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3B" w:rsidRPr="009D0DB2" w:rsidRDefault="006B47B1" w:rsidP="00CE0447">
      <w:pPr>
        <w:tabs>
          <w:tab w:val="center" w:pos="4677"/>
          <w:tab w:val="left" w:pos="811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0543B" w:rsidRPr="009D0DB2" w:rsidRDefault="00C0543B" w:rsidP="00C054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0DB2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C0543B" w:rsidRPr="009D0DB2" w:rsidRDefault="00C0543B" w:rsidP="00C054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0DB2">
        <w:rPr>
          <w:rFonts w:ascii="Times New Roman" w:eastAsia="Calibri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C0543B" w:rsidRPr="009D0DB2" w:rsidRDefault="00C0543B" w:rsidP="00C054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0DB2">
        <w:rPr>
          <w:rFonts w:ascii="Times New Roman" w:eastAsia="Calibri" w:hAnsi="Times New Roman" w:cs="Times New Roman"/>
          <w:sz w:val="28"/>
          <w:szCs w:val="28"/>
          <w:lang w:eastAsia="ru-RU"/>
        </w:rPr>
        <w:t>ДУМА КАРАЧАЕВСКОГО ГОРОДСКОГО ОКРУГА</w:t>
      </w:r>
    </w:p>
    <w:p w:rsidR="00C0543B" w:rsidRPr="009D0DB2" w:rsidRDefault="00C0543B" w:rsidP="00C0543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43B" w:rsidRPr="009D0DB2" w:rsidRDefault="00C0543B" w:rsidP="00C0543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0DB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pPr w:leftFromText="180" w:rightFromText="180" w:vertAnchor="text" w:horzAnchor="margin" w:tblpXSpec="center" w:tblpY="279"/>
        <w:tblW w:w="10188" w:type="dxa"/>
        <w:tblLook w:val="01E0" w:firstRow="1" w:lastRow="1" w:firstColumn="1" w:lastColumn="1" w:noHBand="0" w:noVBand="0"/>
      </w:tblPr>
      <w:tblGrid>
        <w:gridCol w:w="3168"/>
        <w:gridCol w:w="3960"/>
        <w:gridCol w:w="3060"/>
      </w:tblGrid>
      <w:tr w:rsidR="00C0543B" w:rsidRPr="009D0DB2" w:rsidTr="002927D1">
        <w:tc>
          <w:tcPr>
            <w:tcW w:w="3168" w:type="dxa"/>
            <w:hideMark/>
          </w:tcPr>
          <w:p w:rsidR="00C0543B" w:rsidRPr="009D0DB2" w:rsidRDefault="006B47B1" w:rsidP="002927D1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9"/>
                <w:szCs w:val="29"/>
              </w:rPr>
              <w:t>01</w:t>
            </w:r>
            <w:r w:rsidR="00C0543B" w:rsidRPr="009D0DB2">
              <w:rPr>
                <w:rFonts w:ascii="Times New Roman" w:eastAsia="Calibri" w:hAnsi="Times New Roman" w:cs="Times New Roman"/>
                <w:bCs/>
                <w:iCs/>
                <w:sz w:val="29"/>
                <w:szCs w:val="29"/>
              </w:rPr>
              <w:t>.0</w:t>
            </w:r>
            <w:r w:rsidR="00CE0447">
              <w:rPr>
                <w:rFonts w:ascii="Times New Roman" w:eastAsia="Calibri" w:hAnsi="Times New Roman" w:cs="Times New Roman"/>
                <w:bCs/>
                <w:iCs/>
                <w:sz w:val="29"/>
                <w:szCs w:val="29"/>
              </w:rPr>
              <w:t>3</w:t>
            </w:r>
            <w:r w:rsidR="00C0543B" w:rsidRPr="009D0DB2">
              <w:rPr>
                <w:rFonts w:ascii="Times New Roman" w:eastAsia="Calibri" w:hAnsi="Times New Roman" w:cs="Times New Roman"/>
                <w:bCs/>
                <w:iCs/>
                <w:sz w:val="29"/>
                <w:szCs w:val="29"/>
              </w:rPr>
              <w:t>.201</w:t>
            </w:r>
            <w:r w:rsidR="00CE0447">
              <w:rPr>
                <w:rFonts w:ascii="Times New Roman" w:eastAsia="Calibri" w:hAnsi="Times New Roman" w:cs="Times New Roman"/>
                <w:bCs/>
                <w:iCs/>
                <w:sz w:val="29"/>
                <w:szCs w:val="29"/>
              </w:rPr>
              <w:t>8</w:t>
            </w:r>
          </w:p>
        </w:tc>
        <w:tc>
          <w:tcPr>
            <w:tcW w:w="3960" w:type="dxa"/>
            <w:hideMark/>
          </w:tcPr>
          <w:p w:rsidR="00C0543B" w:rsidRPr="009D0DB2" w:rsidRDefault="00C0543B" w:rsidP="002927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9"/>
                <w:szCs w:val="29"/>
              </w:rPr>
            </w:pPr>
            <w:r w:rsidRPr="009D0DB2">
              <w:rPr>
                <w:rFonts w:ascii="Times New Roman" w:eastAsia="Calibri" w:hAnsi="Times New Roman" w:cs="Times New Roman"/>
                <w:sz w:val="29"/>
                <w:szCs w:val="29"/>
              </w:rPr>
              <w:t>г. Карачаевск</w:t>
            </w:r>
          </w:p>
        </w:tc>
        <w:tc>
          <w:tcPr>
            <w:tcW w:w="3060" w:type="dxa"/>
            <w:hideMark/>
          </w:tcPr>
          <w:p w:rsidR="00C0543B" w:rsidRPr="009D0DB2" w:rsidRDefault="00C0543B" w:rsidP="002927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9"/>
                <w:szCs w:val="29"/>
              </w:rPr>
            </w:pPr>
            <w:r w:rsidRPr="009D0DB2">
              <w:rPr>
                <w:rFonts w:ascii="Times New Roman" w:eastAsia="Calibri" w:hAnsi="Times New Roman" w:cs="Times New Roman"/>
                <w:bCs/>
                <w:iCs/>
                <w:sz w:val="29"/>
                <w:szCs w:val="29"/>
              </w:rPr>
              <w:t xml:space="preserve">            №</w:t>
            </w:r>
            <w:r w:rsidR="006B47B1">
              <w:rPr>
                <w:rFonts w:ascii="Times New Roman" w:eastAsia="Calibri" w:hAnsi="Times New Roman" w:cs="Times New Roman"/>
                <w:bCs/>
                <w:iCs/>
                <w:sz w:val="29"/>
                <w:szCs w:val="29"/>
              </w:rPr>
              <w:t xml:space="preserve"> 43</w:t>
            </w:r>
            <w:r w:rsidRPr="009D0DB2">
              <w:rPr>
                <w:rFonts w:ascii="Times New Roman" w:eastAsia="Calibri" w:hAnsi="Times New Roman" w:cs="Times New Roman"/>
                <w:bCs/>
                <w:iCs/>
                <w:sz w:val="29"/>
                <w:szCs w:val="29"/>
              </w:rPr>
              <w:t xml:space="preserve"> -</w:t>
            </w:r>
            <w:r>
              <w:rPr>
                <w:rFonts w:ascii="Times New Roman" w:eastAsia="Calibri" w:hAnsi="Times New Roman" w:cs="Times New Roman"/>
                <w:bCs/>
                <w:iCs/>
                <w:sz w:val="29"/>
                <w:szCs w:val="29"/>
              </w:rPr>
              <w:t xml:space="preserve"> </w:t>
            </w:r>
            <w:r w:rsidR="00CE0447">
              <w:rPr>
                <w:rFonts w:ascii="Times New Roman" w:eastAsia="Calibri" w:hAnsi="Times New Roman" w:cs="Times New Roman"/>
                <w:bCs/>
                <w:iCs/>
                <w:sz w:val="29"/>
                <w:szCs w:val="29"/>
              </w:rPr>
              <w:t>5</w:t>
            </w:r>
          </w:p>
        </w:tc>
      </w:tr>
    </w:tbl>
    <w:p w:rsidR="00C0543B" w:rsidRPr="009D0DB2" w:rsidRDefault="00C0543B" w:rsidP="00C0543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C0543B" w:rsidRPr="009D0DB2" w:rsidTr="002927D1">
        <w:tc>
          <w:tcPr>
            <w:tcW w:w="10173" w:type="dxa"/>
            <w:hideMark/>
          </w:tcPr>
          <w:p w:rsidR="00C0543B" w:rsidRPr="009D0DB2" w:rsidRDefault="00C0543B" w:rsidP="002927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0D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итогах </w:t>
            </w:r>
            <w:proofErr w:type="gramStart"/>
            <w:r w:rsidRPr="009D0DB2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 Контрольно</w:t>
            </w:r>
            <w:proofErr w:type="gramEnd"/>
            <w:r w:rsidRPr="009D0DB2">
              <w:rPr>
                <w:rFonts w:ascii="Times New Roman" w:eastAsia="Calibri" w:hAnsi="Times New Roman" w:cs="Times New Roman"/>
                <w:sz w:val="28"/>
                <w:szCs w:val="28"/>
              </w:rPr>
              <w:t>-счетной палаты Карачае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вского городского округа за 201</w:t>
            </w:r>
            <w:r w:rsidR="00CE044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0DB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</w:tbl>
    <w:p w:rsidR="00C0543B" w:rsidRPr="009D0DB2" w:rsidRDefault="00C0543B" w:rsidP="00C0543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543B" w:rsidRPr="009D0DB2" w:rsidRDefault="00C0543B" w:rsidP="00C054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DB2">
        <w:rPr>
          <w:rFonts w:ascii="Times New Roman" w:eastAsia="Calibri" w:hAnsi="Times New Roman" w:cs="Times New Roman"/>
          <w:sz w:val="28"/>
          <w:szCs w:val="28"/>
        </w:rPr>
        <w:tab/>
        <w:t xml:space="preserve">Заслушав информацию Контрольно-счетной палаты Карачаевского городского округа о проделанной работе </w:t>
      </w:r>
      <w:r w:rsidRPr="009D0D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201</w:t>
      </w:r>
      <w:r w:rsidR="00CE0447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9D0D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  <w:r w:rsidRPr="009D0DB2">
        <w:rPr>
          <w:rFonts w:ascii="Times New Roman" w:eastAsia="Calibri" w:hAnsi="Times New Roman" w:cs="Times New Roman"/>
          <w:sz w:val="28"/>
          <w:szCs w:val="28"/>
        </w:rPr>
        <w:t xml:space="preserve"> (прилагается),</w:t>
      </w:r>
    </w:p>
    <w:p w:rsidR="00C0543B" w:rsidRPr="009D0DB2" w:rsidRDefault="00C0543B" w:rsidP="00C054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DB2">
        <w:rPr>
          <w:rFonts w:ascii="Times New Roman" w:eastAsia="Calibri" w:hAnsi="Times New Roman" w:cs="Times New Roman"/>
          <w:sz w:val="28"/>
          <w:szCs w:val="28"/>
        </w:rPr>
        <w:t xml:space="preserve">Дума Карачаевского городского округа </w:t>
      </w:r>
    </w:p>
    <w:p w:rsidR="00C0543B" w:rsidRPr="009D0DB2" w:rsidRDefault="00C0543B" w:rsidP="00C054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DB2">
        <w:rPr>
          <w:rFonts w:ascii="Times New Roman" w:eastAsia="Calibri" w:hAnsi="Times New Roman" w:cs="Times New Roman"/>
          <w:sz w:val="28"/>
          <w:szCs w:val="28"/>
        </w:rPr>
        <w:t xml:space="preserve">Р Е Ш И Л </w:t>
      </w:r>
      <w:proofErr w:type="gramStart"/>
      <w:r w:rsidRPr="009D0DB2">
        <w:rPr>
          <w:rFonts w:ascii="Times New Roman" w:eastAsia="Calibri" w:hAnsi="Times New Roman" w:cs="Times New Roman"/>
          <w:sz w:val="28"/>
          <w:szCs w:val="28"/>
        </w:rPr>
        <w:t>А :</w:t>
      </w:r>
      <w:proofErr w:type="gramEnd"/>
    </w:p>
    <w:p w:rsidR="00C0543B" w:rsidRPr="009D0DB2" w:rsidRDefault="00C0543B" w:rsidP="00C0543B">
      <w:pPr>
        <w:spacing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DB2">
        <w:rPr>
          <w:rFonts w:ascii="Times New Roman" w:eastAsia="Calibri" w:hAnsi="Times New Roman" w:cs="Times New Roman"/>
          <w:sz w:val="28"/>
          <w:szCs w:val="28"/>
        </w:rPr>
        <w:t>1.</w:t>
      </w:r>
      <w:r w:rsidR="00CE0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0DB2">
        <w:rPr>
          <w:rFonts w:ascii="Times New Roman" w:eastAsia="Calibri" w:hAnsi="Times New Roman" w:cs="Times New Roman"/>
          <w:sz w:val="28"/>
          <w:szCs w:val="28"/>
        </w:rPr>
        <w:t xml:space="preserve">Информацию Контрольно-счетной палаты Карачаевского городского округа о проделанной работе </w:t>
      </w:r>
      <w:r w:rsidRPr="009D0DB2">
        <w:rPr>
          <w:rFonts w:ascii="Times New Roman" w:eastAsia="Calibri" w:hAnsi="Times New Roman" w:cs="Times New Roman"/>
          <w:color w:val="000000"/>
          <w:sz w:val="28"/>
          <w:szCs w:val="28"/>
        </w:rPr>
        <w:t>за 201</w:t>
      </w:r>
      <w:r w:rsidR="00CE0447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9D0DB2">
        <w:rPr>
          <w:rFonts w:ascii="Times New Roman" w:eastAsia="Calibri" w:hAnsi="Times New Roman" w:cs="Times New Roman"/>
          <w:sz w:val="28"/>
          <w:szCs w:val="28"/>
        </w:rPr>
        <w:t xml:space="preserve"> год принять к сведению.</w:t>
      </w:r>
    </w:p>
    <w:p w:rsidR="00C0543B" w:rsidRPr="009D0DB2" w:rsidRDefault="00CE0447" w:rsidP="00CE044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0543B" w:rsidRPr="009D0DB2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43B" w:rsidRPr="009D0DB2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proofErr w:type="gramStart"/>
      <w:r w:rsidR="00C0543B" w:rsidRPr="009D0DB2">
        <w:rPr>
          <w:rFonts w:ascii="Times New Roman" w:eastAsia="Calibri" w:hAnsi="Times New Roman" w:cs="Times New Roman"/>
          <w:sz w:val="28"/>
          <w:szCs w:val="28"/>
        </w:rPr>
        <w:t>работу  Контрольно</w:t>
      </w:r>
      <w:proofErr w:type="gramEnd"/>
      <w:r w:rsidR="00C0543B" w:rsidRPr="009D0DB2">
        <w:rPr>
          <w:rFonts w:ascii="Times New Roman" w:eastAsia="Calibri" w:hAnsi="Times New Roman" w:cs="Times New Roman"/>
          <w:sz w:val="28"/>
          <w:szCs w:val="28"/>
        </w:rPr>
        <w:t xml:space="preserve">-счетной палаты Карачаевского городского округа </w:t>
      </w:r>
      <w:r w:rsidR="00C0543B">
        <w:rPr>
          <w:rFonts w:ascii="Times New Roman" w:eastAsia="Calibri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C0543B" w:rsidRPr="009D0D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удовлетворительной.</w:t>
      </w:r>
    </w:p>
    <w:p w:rsidR="00CE0447" w:rsidRPr="00CE0447" w:rsidRDefault="00CE0447" w:rsidP="00CE0447">
      <w:pPr>
        <w:pStyle w:val="2"/>
        <w:tabs>
          <w:tab w:val="left" w:pos="0"/>
          <w:tab w:val="left" w:pos="993"/>
          <w:tab w:val="left" w:pos="1134"/>
          <w:tab w:val="left" w:pos="3969"/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C0543B" w:rsidRPr="009D0DB2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E0447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подлежит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E0447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опубликованию в муниципальной газете «</w:t>
      </w:r>
      <w:proofErr w:type="spellStart"/>
      <w:r w:rsidRPr="00CE0447">
        <w:rPr>
          <w:rFonts w:ascii="Times New Roman" w:eastAsia="Calibri" w:hAnsi="Times New Roman" w:cs="Times New Roman"/>
          <w:color w:val="000000"/>
          <w:sz w:val="28"/>
          <w:szCs w:val="28"/>
        </w:rPr>
        <w:t>Минги</w:t>
      </w:r>
      <w:proofErr w:type="spellEnd"/>
      <w:r w:rsidRPr="00CE04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-Тау» </w:t>
      </w:r>
      <w:r w:rsidRPr="00CE0447">
        <w:rPr>
          <w:rFonts w:ascii="Times New Roman" w:eastAsia="Calibri" w:hAnsi="Times New Roman" w:cs="Times New Roman"/>
          <w:sz w:val="28"/>
          <w:szCs w:val="28"/>
        </w:rPr>
        <w:t>и разме</w:t>
      </w:r>
      <w:r>
        <w:rPr>
          <w:rFonts w:ascii="Times New Roman" w:eastAsia="Calibri" w:hAnsi="Times New Roman" w:cs="Times New Roman"/>
          <w:sz w:val="28"/>
          <w:szCs w:val="28"/>
        </w:rPr>
        <w:t>щению</w:t>
      </w:r>
      <w:r w:rsidRPr="00CE0447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Карачаевского городского округа в сети «Интернет»</w:t>
      </w:r>
      <w:r w:rsidRPr="00CE04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hyperlink r:id="rId8" w:history="1">
        <w:r w:rsidRPr="00CE044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CE044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CE044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karachaevsk</w:t>
        </w:r>
        <w:proofErr w:type="spellEnd"/>
        <w:r w:rsidRPr="00CE044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CE044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info</w:t>
        </w:r>
      </w:hyperlink>
      <w:r w:rsidRPr="00CE0447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Pr="00CE044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0543B" w:rsidRPr="009D0DB2" w:rsidRDefault="00C0543B" w:rsidP="00CE0447">
      <w:pPr>
        <w:spacing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43B" w:rsidRPr="009D0DB2" w:rsidRDefault="00C0543B" w:rsidP="00C054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43B" w:rsidRPr="009D0DB2" w:rsidRDefault="00C0543B" w:rsidP="00C054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43B" w:rsidRPr="009D0DB2" w:rsidRDefault="00C0543B" w:rsidP="00C054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D0DB2">
        <w:rPr>
          <w:rFonts w:ascii="Times New Roman" w:eastAsia="Calibri" w:hAnsi="Times New Roman" w:cs="Times New Roman"/>
          <w:sz w:val="28"/>
          <w:szCs w:val="28"/>
          <w:lang w:eastAsia="ru-RU"/>
        </w:rPr>
        <w:t>Глава  Карачаевского</w:t>
      </w:r>
      <w:proofErr w:type="gramEnd"/>
    </w:p>
    <w:p w:rsidR="00C0543B" w:rsidRPr="009D0DB2" w:rsidRDefault="00C0543B" w:rsidP="00C054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0DB2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</w:t>
      </w:r>
      <w:r w:rsidRPr="009D0D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D0D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D0D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D0DB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</w:t>
      </w:r>
      <w:r w:rsidR="00CE04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9D0D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Б. Семенов</w:t>
      </w:r>
    </w:p>
    <w:p w:rsidR="00C0543B" w:rsidRPr="009D0DB2" w:rsidRDefault="00C0543B" w:rsidP="00C0543B">
      <w:pPr>
        <w:rPr>
          <w:rFonts w:ascii="Calibri" w:eastAsia="Calibri" w:hAnsi="Calibri" w:cs="Times New Roman"/>
        </w:rPr>
      </w:pPr>
    </w:p>
    <w:p w:rsidR="00C0543B" w:rsidRPr="009D0DB2" w:rsidRDefault="00C0543B" w:rsidP="00C0543B">
      <w:pPr>
        <w:rPr>
          <w:rFonts w:ascii="Calibri" w:eastAsia="Calibri" w:hAnsi="Calibri" w:cs="Times New Roman"/>
        </w:rPr>
      </w:pPr>
    </w:p>
    <w:p w:rsidR="00C0543B" w:rsidRPr="009D0DB2" w:rsidRDefault="00C0543B" w:rsidP="00C0543B">
      <w:pPr>
        <w:rPr>
          <w:rFonts w:ascii="Calibri" w:eastAsia="Calibri" w:hAnsi="Calibri" w:cs="Times New Roman"/>
        </w:rPr>
      </w:pPr>
    </w:p>
    <w:p w:rsidR="00C0543B" w:rsidRPr="009D0DB2" w:rsidRDefault="00C0543B" w:rsidP="00C0543B">
      <w:pPr>
        <w:rPr>
          <w:rFonts w:ascii="Calibri" w:eastAsia="Calibri" w:hAnsi="Calibri" w:cs="Times New Roman"/>
        </w:rPr>
      </w:pPr>
    </w:p>
    <w:p w:rsidR="00C0543B" w:rsidRDefault="00C0543B" w:rsidP="00C0543B">
      <w:pPr>
        <w:rPr>
          <w:rFonts w:ascii="Calibri" w:eastAsia="Calibri" w:hAnsi="Calibri" w:cs="Times New Roman"/>
        </w:rPr>
      </w:pPr>
    </w:p>
    <w:p w:rsidR="00CE0447" w:rsidRPr="009D0DB2" w:rsidRDefault="00CE0447" w:rsidP="00C0543B">
      <w:pPr>
        <w:rPr>
          <w:rFonts w:ascii="Calibri" w:eastAsia="Calibri" w:hAnsi="Calibri" w:cs="Times New Roman"/>
        </w:rPr>
      </w:pPr>
    </w:p>
    <w:p w:rsidR="00C0543B" w:rsidRPr="009D0DB2" w:rsidRDefault="00C0543B" w:rsidP="00C0543B">
      <w:pPr>
        <w:tabs>
          <w:tab w:val="left" w:pos="7920"/>
        </w:tabs>
        <w:spacing w:after="0" w:line="240" w:lineRule="atLeast"/>
        <w:rPr>
          <w:rFonts w:ascii="Times New Roman" w:eastAsia="Calibri" w:hAnsi="Times New Roman" w:cs="Times New Roman"/>
        </w:rPr>
      </w:pPr>
      <w:r w:rsidRPr="009D0DB2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      </w:t>
      </w:r>
      <w:r w:rsidRPr="009D0DB2">
        <w:rPr>
          <w:rFonts w:ascii="Times New Roman" w:eastAsia="Calibri" w:hAnsi="Times New Roman" w:cs="Times New Roman"/>
        </w:rPr>
        <w:t>Приложение к решению Думы</w:t>
      </w:r>
    </w:p>
    <w:p w:rsidR="00C0543B" w:rsidRPr="009D0DB2" w:rsidRDefault="00C0543B" w:rsidP="00C0543B">
      <w:pPr>
        <w:tabs>
          <w:tab w:val="left" w:pos="7920"/>
        </w:tabs>
        <w:spacing w:after="0" w:line="240" w:lineRule="atLeast"/>
        <w:rPr>
          <w:rFonts w:ascii="Times New Roman" w:eastAsia="Calibri" w:hAnsi="Times New Roman" w:cs="Times New Roman"/>
        </w:rPr>
      </w:pPr>
      <w:r w:rsidRPr="009D0DB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Карачаевского городского округа</w:t>
      </w:r>
    </w:p>
    <w:p w:rsidR="00C0543B" w:rsidRPr="009D0DB2" w:rsidRDefault="00C0543B" w:rsidP="00C0543B">
      <w:pPr>
        <w:tabs>
          <w:tab w:val="left" w:pos="7920"/>
        </w:tabs>
        <w:spacing w:after="0" w:line="240" w:lineRule="atLeast"/>
        <w:rPr>
          <w:rFonts w:ascii="Times New Roman" w:eastAsia="Calibri" w:hAnsi="Times New Roman" w:cs="Times New Roman"/>
        </w:rPr>
      </w:pPr>
      <w:r w:rsidRPr="009D0DB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о</w:t>
      </w:r>
      <w:r>
        <w:rPr>
          <w:rFonts w:ascii="Times New Roman" w:eastAsia="Calibri" w:hAnsi="Times New Roman" w:cs="Times New Roman"/>
        </w:rPr>
        <w:t xml:space="preserve">т </w:t>
      </w:r>
      <w:r w:rsidR="006B47B1">
        <w:rPr>
          <w:rFonts w:ascii="Times New Roman" w:eastAsia="Calibri" w:hAnsi="Times New Roman" w:cs="Times New Roman"/>
        </w:rPr>
        <w:t>01</w:t>
      </w:r>
      <w:bookmarkStart w:id="0" w:name="_GoBack"/>
      <w:bookmarkEnd w:id="0"/>
      <w:r>
        <w:rPr>
          <w:rFonts w:ascii="Times New Roman" w:eastAsia="Calibri" w:hAnsi="Times New Roman" w:cs="Times New Roman"/>
        </w:rPr>
        <w:t>.0</w:t>
      </w:r>
      <w:r w:rsidR="0079409A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.201</w:t>
      </w:r>
      <w:r w:rsidR="00CE0447">
        <w:rPr>
          <w:rFonts w:ascii="Times New Roman" w:eastAsia="Calibri" w:hAnsi="Times New Roman" w:cs="Times New Roman"/>
        </w:rPr>
        <w:t>8</w:t>
      </w:r>
      <w:r w:rsidRPr="009D0DB2">
        <w:rPr>
          <w:rFonts w:ascii="Times New Roman" w:eastAsia="Calibri" w:hAnsi="Times New Roman" w:cs="Times New Roman"/>
        </w:rPr>
        <w:t xml:space="preserve"> №</w:t>
      </w:r>
      <w:r w:rsidR="006B47B1">
        <w:rPr>
          <w:rFonts w:ascii="Times New Roman" w:eastAsia="Calibri" w:hAnsi="Times New Roman" w:cs="Times New Roman"/>
        </w:rPr>
        <w:t>43</w:t>
      </w:r>
      <w:r w:rsidRPr="009D0DB2">
        <w:rPr>
          <w:rFonts w:ascii="Times New Roman" w:eastAsia="Calibri" w:hAnsi="Times New Roman" w:cs="Times New Roman"/>
        </w:rPr>
        <w:t xml:space="preserve"> - </w:t>
      </w:r>
      <w:r w:rsidR="00CE0447">
        <w:rPr>
          <w:rFonts w:ascii="Times New Roman" w:eastAsia="Calibri" w:hAnsi="Times New Roman" w:cs="Times New Roman"/>
        </w:rPr>
        <w:t>5</w:t>
      </w:r>
    </w:p>
    <w:p w:rsidR="002B62D0" w:rsidRDefault="002B62D0" w:rsidP="0008562E">
      <w:pPr>
        <w:rPr>
          <w:rFonts w:ascii="Times New Roman" w:hAnsi="Times New Roman" w:cs="Times New Roman"/>
          <w:sz w:val="24"/>
          <w:szCs w:val="24"/>
        </w:rPr>
      </w:pPr>
    </w:p>
    <w:p w:rsidR="005724DE" w:rsidRPr="0008562E" w:rsidRDefault="005724DE" w:rsidP="00CE0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2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E0447" w:rsidRDefault="005724DE" w:rsidP="00CE0447">
      <w:pPr>
        <w:spacing w:after="0" w:line="240" w:lineRule="auto"/>
        <w:ind w:left="1701" w:hanging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2E">
        <w:rPr>
          <w:rFonts w:ascii="Times New Roman" w:hAnsi="Times New Roman" w:cs="Times New Roman"/>
          <w:b/>
          <w:sz w:val="24"/>
          <w:szCs w:val="24"/>
        </w:rPr>
        <w:t>о деятельности Контрольно-счетной палаты</w:t>
      </w:r>
    </w:p>
    <w:p w:rsidR="005724DE" w:rsidRPr="0008562E" w:rsidRDefault="005724DE" w:rsidP="00CE0447">
      <w:pPr>
        <w:spacing w:after="0" w:line="240" w:lineRule="auto"/>
        <w:ind w:left="1701" w:hanging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2E">
        <w:rPr>
          <w:rFonts w:ascii="Times New Roman" w:hAnsi="Times New Roman" w:cs="Times New Roman"/>
          <w:b/>
          <w:sz w:val="24"/>
          <w:szCs w:val="24"/>
        </w:rPr>
        <w:t xml:space="preserve"> Карачаевского</w:t>
      </w:r>
      <w:r w:rsidR="00D562B6" w:rsidRPr="00085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53E" w:rsidRPr="0008562E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B42252" w:rsidRPr="00085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53E" w:rsidRPr="0008562E">
        <w:rPr>
          <w:rFonts w:ascii="Times New Roman" w:hAnsi="Times New Roman" w:cs="Times New Roman"/>
          <w:b/>
          <w:sz w:val="24"/>
          <w:szCs w:val="24"/>
        </w:rPr>
        <w:t>за</w:t>
      </w:r>
      <w:r w:rsidR="00023F8D" w:rsidRPr="0008562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="009F55B8" w:rsidRPr="0008562E">
        <w:rPr>
          <w:rFonts w:ascii="Times New Roman" w:hAnsi="Times New Roman" w:cs="Times New Roman"/>
          <w:b/>
          <w:sz w:val="24"/>
          <w:szCs w:val="24"/>
        </w:rPr>
        <w:t>201</w:t>
      </w:r>
      <w:r w:rsidR="003A3254" w:rsidRPr="0008562E">
        <w:rPr>
          <w:rFonts w:ascii="Times New Roman" w:hAnsi="Times New Roman" w:cs="Times New Roman"/>
          <w:b/>
          <w:sz w:val="24"/>
          <w:szCs w:val="24"/>
        </w:rPr>
        <w:t>7</w:t>
      </w:r>
      <w:r w:rsidRPr="0008562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5724DE" w:rsidRPr="0008562E" w:rsidRDefault="005724DE" w:rsidP="0008562E">
      <w:pPr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 xml:space="preserve">  </w:t>
      </w:r>
      <w:r w:rsidR="00DF440E" w:rsidRPr="0008562E">
        <w:rPr>
          <w:rFonts w:ascii="Times New Roman" w:hAnsi="Times New Roman" w:cs="Times New Roman"/>
          <w:sz w:val="24"/>
          <w:szCs w:val="24"/>
        </w:rPr>
        <w:t xml:space="preserve">  </w:t>
      </w:r>
      <w:r w:rsidRPr="0008562E">
        <w:rPr>
          <w:rFonts w:ascii="Times New Roman" w:hAnsi="Times New Roman" w:cs="Times New Roman"/>
          <w:sz w:val="24"/>
          <w:szCs w:val="24"/>
        </w:rPr>
        <w:t>Отч</w:t>
      </w:r>
      <w:r w:rsidR="002E3EFF" w:rsidRPr="0008562E">
        <w:rPr>
          <w:rFonts w:ascii="Times New Roman" w:hAnsi="Times New Roman" w:cs="Times New Roman"/>
          <w:sz w:val="24"/>
          <w:szCs w:val="24"/>
        </w:rPr>
        <w:t xml:space="preserve">ет о </w:t>
      </w:r>
      <w:r w:rsidR="007A6E57" w:rsidRPr="0008562E">
        <w:rPr>
          <w:rFonts w:ascii="Times New Roman" w:hAnsi="Times New Roman" w:cs="Times New Roman"/>
          <w:sz w:val="24"/>
          <w:szCs w:val="24"/>
        </w:rPr>
        <w:t>деятельности Контрольно-счетной п</w:t>
      </w:r>
      <w:r w:rsidRPr="0008562E">
        <w:rPr>
          <w:rFonts w:ascii="Times New Roman" w:hAnsi="Times New Roman" w:cs="Times New Roman"/>
          <w:sz w:val="24"/>
          <w:szCs w:val="24"/>
        </w:rPr>
        <w:t>алаты Карачаевского городского округа подготовлен в соответствии с требованиями Федерального закона от 07.02.2011г. № 6 - ФЗ «Об общих принципах органи</w:t>
      </w:r>
      <w:r w:rsidR="007A6E57" w:rsidRPr="0008562E">
        <w:rPr>
          <w:rFonts w:ascii="Times New Roman" w:hAnsi="Times New Roman" w:cs="Times New Roman"/>
          <w:sz w:val="24"/>
          <w:szCs w:val="24"/>
        </w:rPr>
        <w:t>зации и деятельности Контрольно-</w:t>
      </w:r>
      <w:r w:rsidRPr="0008562E">
        <w:rPr>
          <w:rFonts w:ascii="Times New Roman" w:hAnsi="Times New Roman" w:cs="Times New Roman"/>
          <w:sz w:val="24"/>
          <w:szCs w:val="24"/>
        </w:rPr>
        <w:t>счетных органов субъектов Российской Федерации и муниципальных образова</w:t>
      </w:r>
      <w:r w:rsidR="007A6E57" w:rsidRPr="0008562E">
        <w:rPr>
          <w:rFonts w:ascii="Times New Roman" w:hAnsi="Times New Roman" w:cs="Times New Roman"/>
          <w:sz w:val="24"/>
          <w:szCs w:val="24"/>
        </w:rPr>
        <w:t>ний», Положения о Контрольно-счетной п</w:t>
      </w:r>
      <w:r w:rsidRPr="0008562E">
        <w:rPr>
          <w:rFonts w:ascii="Times New Roman" w:hAnsi="Times New Roman" w:cs="Times New Roman"/>
          <w:sz w:val="24"/>
          <w:szCs w:val="24"/>
        </w:rPr>
        <w:t>алате Карачаевского городского округа  и направляется в Думу Карачаевского городского округа.</w:t>
      </w:r>
    </w:p>
    <w:p w:rsidR="005724DE" w:rsidRPr="0008562E" w:rsidRDefault="005724DE" w:rsidP="0008562E">
      <w:pPr>
        <w:rPr>
          <w:rFonts w:ascii="Times New Roman" w:hAnsi="Times New Roman" w:cs="Times New Roman"/>
          <w:b/>
          <w:sz w:val="24"/>
          <w:szCs w:val="24"/>
        </w:rPr>
      </w:pPr>
      <w:r w:rsidRPr="000856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1.Общие сведения и основные итоги деятельности</w:t>
      </w:r>
    </w:p>
    <w:p w:rsidR="00551C0D" w:rsidRPr="0008562E" w:rsidRDefault="005724DE" w:rsidP="007940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08562E">
        <w:rPr>
          <w:rFonts w:ascii="Times New Roman" w:hAnsi="Times New Roman" w:cs="Times New Roman"/>
          <w:sz w:val="24"/>
          <w:szCs w:val="24"/>
        </w:rPr>
        <w:t xml:space="preserve">   Деятельность Контрольно-счетной палаты проводилась в соотв</w:t>
      </w:r>
      <w:r w:rsidR="009F55B8" w:rsidRPr="0008562E">
        <w:rPr>
          <w:rFonts w:ascii="Times New Roman" w:hAnsi="Times New Roman" w:cs="Times New Roman"/>
          <w:sz w:val="24"/>
          <w:szCs w:val="24"/>
        </w:rPr>
        <w:t>етствии с планом работы на 201</w:t>
      </w:r>
      <w:r w:rsidR="003A3254" w:rsidRPr="0008562E">
        <w:rPr>
          <w:rFonts w:ascii="Times New Roman" w:hAnsi="Times New Roman" w:cs="Times New Roman"/>
          <w:sz w:val="24"/>
          <w:szCs w:val="24"/>
        </w:rPr>
        <w:t>7</w:t>
      </w:r>
      <w:r w:rsidR="005C47A7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Pr="0008562E">
        <w:rPr>
          <w:rFonts w:ascii="Times New Roman" w:hAnsi="Times New Roman" w:cs="Times New Roman"/>
          <w:sz w:val="24"/>
          <w:szCs w:val="24"/>
        </w:rPr>
        <w:t>год, утвержденным Председа</w:t>
      </w:r>
      <w:r w:rsidR="005C47A7" w:rsidRPr="0008562E">
        <w:rPr>
          <w:rFonts w:ascii="Times New Roman" w:hAnsi="Times New Roman" w:cs="Times New Roman"/>
          <w:sz w:val="24"/>
          <w:szCs w:val="24"/>
        </w:rPr>
        <w:t>телем Контрольно-счетной палаты</w:t>
      </w:r>
      <w:r w:rsidR="0025054F" w:rsidRPr="0008562E">
        <w:rPr>
          <w:rFonts w:ascii="Times New Roman" w:hAnsi="Times New Roman" w:cs="Times New Roman"/>
          <w:sz w:val="24"/>
          <w:szCs w:val="24"/>
        </w:rPr>
        <w:t>, обращением</w:t>
      </w:r>
      <w:r w:rsidR="00361AA4" w:rsidRPr="0008562E">
        <w:rPr>
          <w:rFonts w:ascii="Times New Roman" w:hAnsi="Times New Roman" w:cs="Times New Roman"/>
          <w:sz w:val="24"/>
          <w:szCs w:val="24"/>
        </w:rPr>
        <w:t xml:space="preserve"> Прокуратуры города Карачаевска (письмо от 05.10.</w:t>
      </w:r>
      <w:r w:rsidR="0025054F" w:rsidRPr="0008562E">
        <w:rPr>
          <w:rFonts w:ascii="Times New Roman" w:hAnsi="Times New Roman" w:cs="Times New Roman"/>
          <w:sz w:val="24"/>
          <w:szCs w:val="24"/>
        </w:rPr>
        <w:t>20</w:t>
      </w:r>
      <w:r w:rsidR="00361AA4" w:rsidRPr="0008562E">
        <w:rPr>
          <w:rFonts w:ascii="Times New Roman" w:hAnsi="Times New Roman" w:cs="Times New Roman"/>
          <w:sz w:val="24"/>
          <w:szCs w:val="24"/>
        </w:rPr>
        <w:t>17г. №7-1-17)</w:t>
      </w:r>
      <w:r w:rsidR="00483F41" w:rsidRPr="0008562E">
        <w:rPr>
          <w:rFonts w:ascii="Times New Roman" w:hAnsi="Times New Roman" w:cs="Times New Roman"/>
          <w:sz w:val="24"/>
          <w:szCs w:val="24"/>
        </w:rPr>
        <w:t xml:space="preserve"> и</w:t>
      </w:r>
      <w:r w:rsidR="001E0EA0" w:rsidRPr="0008562E">
        <w:rPr>
          <w:rFonts w:ascii="Times New Roman" w:hAnsi="Times New Roman" w:cs="Times New Roman"/>
          <w:sz w:val="24"/>
          <w:szCs w:val="24"/>
        </w:rPr>
        <w:t xml:space="preserve"> обращением </w:t>
      </w:r>
      <w:proofErr w:type="spellStart"/>
      <w:r w:rsidR="001E0EA0" w:rsidRPr="0008562E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115516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1E0EA0" w:rsidRPr="0008562E">
        <w:rPr>
          <w:rFonts w:ascii="Times New Roman" w:hAnsi="Times New Roman" w:cs="Times New Roman"/>
          <w:sz w:val="24"/>
          <w:szCs w:val="24"/>
        </w:rPr>
        <w:t>-</w:t>
      </w:r>
      <w:r w:rsidR="00115516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1E0EA0" w:rsidRPr="0008562E">
        <w:rPr>
          <w:rFonts w:ascii="Times New Roman" w:hAnsi="Times New Roman" w:cs="Times New Roman"/>
          <w:sz w:val="24"/>
          <w:szCs w:val="24"/>
        </w:rPr>
        <w:t>счетной</w:t>
      </w:r>
      <w:r w:rsidR="00483F41" w:rsidRPr="0008562E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1E0EA0" w:rsidRPr="0008562E">
        <w:rPr>
          <w:rFonts w:ascii="Times New Roman" w:hAnsi="Times New Roman" w:cs="Times New Roman"/>
          <w:sz w:val="24"/>
          <w:szCs w:val="24"/>
        </w:rPr>
        <w:t>ы</w:t>
      </w:r>
      <w:r w:rsidR="00483F41" w:rsidRPr="0008562E">
        <w:rPr>
          <w:rFonts w:ascii="Times New Roman" w:hAnsi="Times New Roman" w:cs="Times New Roman"/>
          <w:sz w:val="24"/>
          <w:szCs w:val="24"/>
        </w:rPr>
        <w:t xml:space="preserve"> Карачаевского городского округа</w:t>
      </w:r>
      <w:r w:rsidR="001E0EA0" w:rsidRPr="0008562E">
        <w:rPr>
          <w:rFonts w:ascii="Times New Roman" w:hAnsi="Times New Roman" w:cs="Times New Roman"/>
          <w:sz w:val="24"/>
          <w:szCs w:val="24"/>
        </w:rPr>
        <w:t xml:space="preserve"> о совместной проверки</w:t>
      </w:r>
      <w:r w:rsidR="00551C0D" w:rsidRPr="000856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E0EA0" w:rsidRPr="0008562E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115516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1E0EA0" w:rsidRPr="0008562E">
        <w:rPr>
          <w:rFonts w:ascii="Times New Roman" w:hAnsi="Times New Roman" w:cs="Times New Roman"/>
          <w:sz w:val="24"/>
          <w:szCs w:val="24"/>
        </w:rPr>
        <w:t>-</w:t>
      </w:r>
      <w:r w:rsidR="00115516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1E0EA0" w:rsidRPr="0008562E">
        <w:rPr>
          <w:rFonts w:ascii="Times New Roman" w:hAnsi="Times New Roman" w:cs="Times New Roman"/>
          <w:sz w:val="24"/>
          <w:szCs w:val="24"/>
        </w:rPr>
        <w:t>счетную палату Карачаево-Черкесской республики</w:t>
      </w:r>
      <w:r w:rsidR="0025054F" w:rsidRPr="0008562E">
        <w:rPr>
          <w:rFonts w:ascii="Times New Roman" w:hAnsi="Times New Roman" w:cs="Times New Roman"/>
          <w:sz w:val="24"/>
          <w:szCs w:val="24"/>
        </w:rPr>
        <w:t xml:space="preserve"> (письмо от 13.11.2017г. №55).</w:t>
      </w:r>
      <w:r w:rsidR="00361AA4" w:rsidRPr="00085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62E">
        <w:rPr>
          <w:rFonts w:ascii="Times New Roman" w:hAnsi="Times New Roman" w:cs="Times New Roman"/>
          <w:sz w:val="24"/>
          <w:szCs w:val="24"/>
        </w:rPr>
        <w:t>Контро</w:t>
      </w:r>
      <w:r w:rsidR="003A3254" w:rsidRPr="0008562E">
        <w:rPr>
          <w:rFonts w:ascii="Times New Roman" w:hAnsi="Times New Roman" w:cs="Times New Roman"/>
          <w:sz w:val="24"/>
          <w:szCs w:val="24"/>
        </w:rPr>
        <w:t>льно</w:t>
      </w:r>
      <w:proofErr w:type="spellEnd"/>
      <w:r w:rsidR="00361AA4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B92337" w:rsidRPr="0008562E">
        <w:rPr>
          <w:rFonts w:ascii="Times New Roman" w:hAnsi="Times New Roman" w:cs="Times New Roman"/>
          <w:sz w:val="24"/>
          <w:szCs w:val="24"/>
        </w:rPr>
        <w:t>- счетная п</w:t>
      </w:r>
      <w:r w:rsidRPr="0008562E">
        <w:rPr>
          <w:rFonts w:ascii="Times New Roman" w:hAnsi="Times New Roman" w:cs="Times New Roman"/>
          <w:sz w:val="24"/>
          <w:szCs w:val="24"/>
        </w:rPr>
        <w:t>алата осуществляла контроль над законностью использования средств бюджета и имущества муниципального округа, а также проводила контрольно-ревизионные мероприятия на объектах муниципал</w:t>
      </w:r>
      <w:r w:rsidR="00C905E9" w:rsidRPr="0008562E">
        <w:rPr>
          <w:rFonts w:ascii="Times New Roman" w:hAnsi="Times New Roman" w:cs="Times New Roman"/>
          <w:sz w:val="24"/>
          <w:szCs w:val="24"/>
        </w:rPr>
        <w:t xml:space="preserve">ьного бюджетного финансирования, внешнюю проверку об исполнении бюджета за </w:t>
      </w:r>
      <w:r w:rsidR="00361AA4" w:rsidRPr="0008562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2017</w:t>
      </w:r>
      <w:r w:rsidR="003A3254" w:rsidRPr="0008562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год</w:t>
      </w:r>
      <w:r w:rsidR="00C905E9" w:rsidRPr="0008562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.</w:t>
      </w:r>
      <w:r w:rsidR="00551C0D" w:rsidRPr="0008562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                                </w:t>
      </w:r>
    </w:p>
    <w:p w:rsidR="00483F41" w:rsidRPr="0008562E" w:rsidRDefault="00551C0D" w:rsidP="007940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08562E">
        <w:rPr>
          <w:rFonts w:ascii="Times New Roman" w:hAnsi="Times New Roman" w:cs="Times New Roman"/>
          <w:sz w:val="24"/>
          <w:szCs w:val="24"/>
        </w:rPr>
        <w:t>В 2017</w:t>
      </w:r>
      <w:r w:rsidR="00483F41" w:rsidRPr="0008562E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spellStart"/>
      <w:r w:rsidR="00483F41" w:rsidRPr="0008562E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483F41" w:rsidRPr="0008562E">
        <w:rPr>
          <w:rFonts w:ascii="Times New Roman" w:hAnsi="Times New Roman" w:cs="Times New Roman"/>
          <w:sz w:val="24"/>
          <w:szCs w:val="24"/>
        </w:rPr>
        <w:t xml:space="preserve"> - счетн</w:t>
      </w:r>
      <w:r w:rsidRPr="0008562E">
        <w:rPr>
          <w:rFonts w:ascii="Times New Roman" w:hAnsi="Times New Roman" w:cs="Times New Roman"/>
          <w:sz w:val="24"/>
          <w:szCs w:val="24"/>
        </w:rPr>
        <w:t>ой палатой проведено 16</w:t>
      </w:r>
      <w:r w:rsidR="00483F41" w:rsidRPr="0008562E">
        <w:rPr>
          <w:rFonts w:ascii="Times New Roman" w:hAnsi="Times New Roman" w:cs="Times New Roman"/>
          <w:sz w:val="24"/>
          <w:szCs w:val="24"/>
        </w:rPr>
        <w:t xml:space="preserve"> контрольных мероприятий, из них 4 внешние проверки отчетов об исполнении</w:t>
      </w:r>
      <w:r w:rsidRPr="0008562E">
        <w:rPr>
          <w:rFonts w:ascii="Times New Roman" w:hAnsi="Times New Roman" w:cs="Times New Roman"/>
          <w:sz w:val="24"/>
          <w:szCs w:val="24"/>
        </w:rPr>
        <w:t xml:space="preserve"> и планировании бюджета КГО и 12</w:t>
      </w:r>
      <w:r w:rsidR="00483F41" w:rsidRPr="0008562E">
        <w:rPr>
          <w:rFonts w:ascii="Times New Roman" w:hAnsi="Times New Roman" w:cs="Times New Roman"/>
          <w:sz w:val="24"/>
          <w:szCs w:val="24"/>
        </w:rPr>
        <w:t xml:space="preserve"> контрольно-ревизионных проверки получателей бюджетных средств.</w:t>
      </w:r>
    </w:p>
    <w:p w:rsidR="00C21EF3" w:rsidRPr="0008562E" w:rsidRDefault="00C21EF3" w:rsidP="0008562E">
      <w:pPr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111C" w:rsidRPr="0008562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15516" w:rsidRPr="000856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111C" w:rsidRPr="000856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1C0D" w:rsidRPr="0008562E">
        <w:rPr>
          <w:rFonts w:ascii="Times New Roman" w:hAnsi="Times New Roman" w:cs="Times New Roman"/>
          <w:b/>
          <w:sz w:val="24"/>
          <w:szCs w:val="24"/>
        </w:rPr>
        <w:t>Управление имущественных земельных отношений Администрации Карачаевского городского округа</w:t>
      </w:r>
    </w:p>
    <w:p w:rsidR="005724DE" w:rsidRPr="0008562E" w:rsidRDefault="00FF1F14" w:rsidP="0079409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 xml:space="preserve">       </w:t>
      </w:r>
      <w:r w:rsidR="00C21EF3" w:rsidRPr="0008562E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в учреждении выявлены следующие нарушения финансово-бюджетной дисциплины:</w:t>
      </w:r>
    </w:p>
    <w:p w:rsidR="0097507D" w:rsidRPr="0008562E" w:rsidRDefault="00C21EF3" w:rsidP="0079409A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 xml:space="preserve">1. </w:t>
      </w:r>
      <w:r w:rsidR="0008562E">
        <w:rPr>
          <w:rFonts w:ascii="Times New Roman" w:hAnsi="Times New Roman" w:cs="Times New Roman"/>
          <w:sz w:val="24"/>
          <w:szCs w:val="24"/>
        </w:rPr>
        <w:t xml:space="preserve">   </w:t>
      </w:r>
      <w:r w:rsidRPr="0008562E">
        <w:rPr>
          <w:rFonts w:ascii="Times New Roman" w:hAnsi="Times New Roman" w:cs="Times New Roman"/>
          <w:sz w:val="24"/>
          <w:szCs w:val="24"/>
        </w:rPr>
        <w:t>У</w:t>
      </w:r>
      <w:r w:rsidR="002A30F5" w:rsidRPr="0008562E">
        <w:rPr>
          <w:rFonts w:ascii="Times New Roman" w:hAnsi="Times New Roman" w:cs="Times New Roman"/>
          <w:sz w:val="24"/>
          <w:szCs w:val="24"/>
        </w:rPr>
        <w:t>четная политика сформ</w:t>
      </w:r>
      <w:r w:rsidRPr="0008562E">
        <w:rPr>
          <w:rFonts w:ascii="Times New Roman" w:hAnsi="Times New Roman" w:cs="Times New Roman"/>
          <w:sz w:val="24"/>
          <w:szCs w:val="24"/>
        </w:rPr>
        <w:t>ирована на основании утративших силу Федеральных    нормативно - правовых актов</w:t>
      </w:r>
      <w:r w:rsidR="002A30F5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Pr="0008562E">
        <w:rPr>
          <w:rFonts w:ascii="Times New Roman" w:hAnsi="Times New Roman" w:cs="Times New Roman"/>
          <w:sz w:val="24"/>
          <w:szCs w:val="24"/>
        </w:rPr>
        <w:t>(</w:t>
      </w:r>
      <w:r w:rsidR="002A30F5" w:rsidRPr="0008562E">
        <w:rPr>
          <w:rFonts w:ascii="Times New Roman" w:hAnsi="Times New Roman" w:cs="Times New Roman"/>
          <w:sz w:val="24"/>
          <w:szCs w:val="24"/>
        </w:rPr>
        <w:t>21.11.1996г. №129-ФЗ</w:t>
      </w:r>
      <w:r w:rsidRPr="0008562E">
        <w:rPr>
          <w:rFonts w:ascii="Times New Roman" w:hAnsi="Times New Roman" w:cs="Times New Roman"/>
          <w:sz w:val="24"/>
          <w:szCs w:val="24"/>
        </w:rPr>
        <w:t>)</w:t>
      </w:r>
      <w:r w:rsidR="002A30F5" w:rsidRPr="0008562E">
        <w:rPr>
          <w:rFonts w:ascii="Times New Roman" w:hAnsi="Times New Roman" w:cs="Times New Roman"/>
          <w:sz w:val="24"/>
          <w:szCs w:val="24"/>
        </w:rPr>
        <w:t>.</w:t>
      </w:r>
      <w:r w:rsidR="00115516" w:rsidRPr="00085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25C46" w:rsidRPr="0008562E">
        <w:rPr>
          <w:rFonts w:ascii="Times New Roman" w:hAnsi="Times New Roman" w:cs="Times New Roman"/>
          <w:sz w:val="24"/>
          <w:szCs w:val="24"/>
        </w:rPr>
        <w:t>2. Управлением приобретен программный комплекс «1С», однако, в</w:t>
      </w:r>
      <w:r w:rsidR="002A30F5" w:rsidRPr="0008562E">
        <w:rPr>
          <w:rFonts w:ascii="Times New Roman" w:hAnsi="Times New Roman" w:cs="Times New Roman"/>
          <w:sz w:val="24"/>
          <w:szCs w:val="24"/>
        </w:rPr>
        <w:t xml:space="preserve"> нарушен</w:t>
      </w:r>
      <w:r w:rsidR="00325C46" w:rsidRPr="0008562E">
        <w:rPr>
          <w:rFonts w:ascii="Times New Roman" w:hAnsi="Times New Roman" w:cs="Times New Roman"/>
          <w:sz w:val="24"/>
          <w:szCs w:val="24"/>
        </w:rPr>
        <w:t>ии требований</w:t>
      </w:r>
      <w:r w:rsidR="002A30F5" w:rsidRPr="0008562E">
        <w:rPr>
          <w:rFonts w:ascii="Times New Roman" w:hAnsi="Times New Roman" w:cs="Times New Roman"/>
          <w:sz w:val="24"/>
          <w:szCs w:val="24"/>
        </w:rPr>
        <w:t xml:space="preserve"> Федерального закона от 06.12.2011г. №402-ФЗ «О бухгалтерском учете» и Приказа Минфина Росси от 01.12.2010г. №157н «Об утверждении Инструкции по бюджетному учету» учет имущества, обязательств и хозяйственных оп</w:t>
      </w:r>
      <w:r w:rsidR="00325C46" w:rsidRPr="0008562E">
        <w:rPr>
          <w:rFonts w:ascii="Times New Roman" w:hAnsi="Times New Roman" w:cs="Times New Roman"/>
          <w:sz w:val="24"/>
          <w:szCs w:val="24"/>
        </w:rPr>
        <w:t>ер</w:t>
      </w:r>
      <w:r w:rsidR="00315EE5" w:rsidRPr="0008562E">
        <w:rPr>
          <w:rFonts w:ascii="Times New Roman" w:hAnsi="Times New Roman" w:cs="Times New Roman"/>
          <w:sz w:val="24"/>
          <w:szCs w:val="24"/>
        </w:rPr>
        <w:t xml:space="preserve">аций производится ограниченно. </w:t>
      </w:r>
      <w:r w:rsidR="002A30F5" w:rsidRPr="0008562E">
        <w:rPr>
          <w:rFonts w:ascii="Times New Roman" w:hAnsi="Times New Roman" w:cs="Times New Roman"/>
          <w:sz w:val="24"/>
          <w:szCs w:val="24"/>
        </w:rPr>
        <w:t xml:space="preserve">Итоги оборотов и остатки по каждому счету не соответствуют записям в Главной книге.  </w:t>
      </w:r>
      <w:r w:rsidR="00315EE5" w:rsidRPr="0008562E">
        <w:rPr>
          <w:rFonts w:ascii="Times New Roman" w:hAnsi="Times New Roman" w:cs="Times New Roman"/>
          <w:sz w:val="24"/>
          <w:szCs w:val="24"/>
        </w:rPr>
        <w:t xml:space="preserve">       </w:t>
      </w:r>
      <w:r w:rsidR="0048008D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115516" w:rsidRPr="00085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15EE5" w:rsidRPr="0008562E">
        <w:rPr>
          <w:rFonts w:ascii="Times New Roman" w:hAnsi="Times New Roman" w:cs="Times New Roman"/>
          <w:sz w:val="24"/>
          <w:szCs w:val="24"/>
        </w:rPr>
        <w:t>3.</w:t>
      </w:r>
      <w:r w:rsidR="0008562E">
        <w:rPr>
          <w:rFonts w:ascii="Times New Roman" w:hAnsi="Times New Roman" w:cs="Times New Roman"/>
          <w:sz w:val="24"/>
          <w:szCs w:val="24"/>
        </w:rPr>
        <w:t xml:space="preserve">   </w:t>
      </w:r>
      <w:r w:rsidR="00315EE5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2A30F5" w:rsidRPr="0008562E">
        <w:rPr>
          <w:rFonts w:ascii="Times New Roman" w:hAnsi="Times New Roman" w:cs="Times New Roman"/>
          <w:sz w:val="24"/>
          <w:szCs w:val="24"/>
        </w:rPr>
        <w:t>Элемент организации бухгалтерского учёта в Управлении, предназначенный для систематизации и накопления информации, то есть  регистры бухгалтерского учета не ведутся, а предоставленные первичные учетные документы не подтверждают данных отчета о финансовых результатах деятельности Управления, что не позволяет провести анализ финансовой деятельности  Управления и исполнения сметы д</w:t>
      </w:r>
      <w:r w:rsidR="0008562E" w:rsidRPr="0008562E">
        <w:rPr>
          <w:rFonts w:ascii="Times New Roman" w:hAnsi="Times New Roman" w:cs="Times New Roman"/>
          <w:sz w:val="24"/>
          <w:szCs w:val="24"/>
        </w:rPr>
        <w:t>оходов и расходов в полной мере.</w:t>
      </w:r>
      <w:r w:rsidR="00315EE5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08562E" w:rsidRPr="00085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315EE5" w:rsidRPr="0008562E">
        <w:rPr>
          <w:rFonts w:ascii="Times New Roman" w:hAnsi="Times New Roman" w:cs="Times New Roman"/>
          <w:sz w:val="24"/>
          <w:szCs w:val="24"/>
        </w:rPr>
        <w:t>4.</w:t>
      </w:r>
      <w:r w:rsidR="0008562E" w:rsidRPr="0008562E">
        <w:rPr>
          <w:rFonts w:ascii="Times New Roman" w:hAnsi="Times New Roman" w:cs="Times New Roman"/>
          <w:sz w:val="24"/>
          <w:szCs w:val="24"/>
        </w:rPr>
        <w:t xml:space="preserve">  </w:t>
      </w:r>
      <w:r w:rsidR="0008562E">
        <w:rPr>
          <w:rFonts w:ascii="Times New Roman" w:hAnsi="Times New Roman" w:cs="Times New Roman"/>
          <w:sz w:val="24"/>
          <w:szCs w:val="24"/>
        </w:rPr>
        <w:t xml:space="preserve">  </w:t>
      </w:r>
      <w:r w:rsidR="002A30F5" w:rsidRPr="0008562E">
        <w:rPr>
          <w:rFonts w:ascii="Times New Roman" w:hAnsi="Times New Roman" w:cs="Times New Roman"/>
          <w:sz w:val="24"/>
          <w:szCs w:val="24"/>
        </w:rPr>
        <w:t xml:space="preserve"> Выявлен факт нецелевого использования бюджетных средств в соответствии со ст. 306.4 БК РФ в размере 30</w:t>
      </w:r>
      <w:r w:rsidR="00FC3FF1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2A30F5" w:rsidRPr="0008562E">
        <w:rPr>
          <w:rFonts w:ascii="Times New Roman" w:hAnsi="Times New Roman" w:cs="Times New Roman"/>
          <w:sz w:val="24"/>
          <w:szCs w:val="24"/>
        </w:rPr>
        <w:t>566,0руб., также в проверяемом периоде Управлением уплачены пени и штрафы в сумме 16</w:t>
      </w:r>
      <w:r w:rsidR="00FC3FF1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2A30F5" w:rsidRPr="0008562E">
        <w:rPr>
          <w:rFonts w:ascii="Times New Roman" w:hAnsi="Times New Roman" w:cs="Times New Roman"/>
          <w:sz w:val="24"/>
          <w:szCs w:val="24"/>
        </w:rPr>
        <w:t>946,33руб., что в соответствии со ст.34 БК РФ является неэффективным использованием бюджетных средств.</w:t>
      </w:r>
      <w:r w:rsidR="0008562E" w:rsidRPr="00085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B6C9A" w:rsidRPr="0008562E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08562E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08562E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395561" w:rsidRPr="0008562E">
        <w:rPr>
          <w:rFonts w:ascii="Times New Roman" w:hAnsi="Times New Roman" w:cs="Times New Roman"/>
          <w:sz w:val="24"/>
          <w:szCs w:val="24"/>
        </w:rPr>
        <w:t>Нарушены нормы Трудового кодекса РФ в трудовых книжках гражданск</w:t>
      </w:r>
      <w:r w:rsidR="0008562E" w:rsidRPr="0008562E">
        <w:rPr>
          <w:rFonts w:ascii="Times New Roman" w:hAnsi="Times New Roman" w:cs="Times New Roman"/>
          <w:sz w:val="24"/>
          <w:szCs w:val="24"/>
        </w:rPr>
        <w:t>и</w:t>
      </w:r>
      <w:r w:rsidR="004F36C0" w:rsidRPr="0008562E">
        <w:rPr>
          <w:rFonts w:ascii="Times New Roman" w:hAnsi="Times New Roman" w:cs="Times New Roman"/>
          <w:sz w:val="24"/>
          <w:szCs w:val="24"/>
        </w:rPr>
        <w:t xml:space="preserve"> -</w:t>
      </w:r>
      <w:r w:rsidR="00395561" w:rsidRPr="0008562E">
        <w:rPr>
          <w:rFonts w:ascii="Times New Roman" w:hAnsi="Times New Roman" w:cs="Times New Roman"/>
          <w:sz w:val="24"/>
          <w:szCs w:val="24"/>
        </w:rPr>
        <w:t xml:space="preserve"> правовых договоров имеются записи о тр</w:t>
      </w:r>
      <w:r w:rsidR="004F36C0" w:rsidRPr="0008562E">
        <w:rPr>
          <w:rFonts w:ascii="Times New Roman" w:hAnsi="Times New Roman" w:cs="Times New Roman"/>
          <w:sz w:val="24"/>
          <w:szCs w:val="24"/>
        </w:rPr>
        <w:t>удовом стаже, также приказы о принятии</w:t>
      </w:r>
      <w:r w:rsidR="00395561" w:rsidRPr="0008562E">
        <w:rPr>
          <w:rFonts w:ascii="Times New Roman" w:hAnsi="Times New Roman" w:cs="Times New Roman"/>
          <w:sz w:val="24"/>
          <w:szCs w:val="24"/>
        </w:rPr>
        <w:t xml:space="preserve"> лиц на работу</w:t>
      </w:r>
      <w:r w:rsidR="004F36C0" w:rsidRPr="0008562E">
        <w:rPr>
          <w:rFonts w:ascii="Times New Roman" w:hAnsi="Times New Roman" w:cs="Times New Roman"/>
          <w:sz w:val="24"/>
          <w:szCs w:val="24"/>
        </w:rPr>
        <w:t>, об отпуске и увольнении.</w:t>
      </w:r>
      <w:r w:rsidR="001861A0" w:rsidRPr="0008562E">
        <w:rPr>
          <w:rFonts w:ascii="Times New Roman" w:hAnsi="Times New Roman" w:cs="Times New Roman"/>
          <w:sz w:val="24"/>
          <w:szCs w:val="24"/>
        </w:rPr>
        <w:t xml:space="preserve"> Книга приказов не пронумерована, не прошнурована, не скреплена печатью. Имеются подчистки, исправления, скле</w:t>
      </w:r>
      <w:r w:rsidR="00FC3FF1" w:rsidRPr="0008562E">
        <w:rPr>
          <w:rFonts w:ascii="Times New Roman" w:hAnsi="Times New Roman" w:cs="Times New Roman"/>
          <w:sz w:val="24"/>
          <w:szCs w:val="24"/>
        </w:rPr>
        <w:t>енные листы.</w:t>
      </w:r>
      <w:r w:rsidR="0008562E" w:rsidRPr="00085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8008D" w:rsidRPr="0008562E">
        <w:rPr>
          <w:rFonts w:ascii="Times New Roman" w:hAnsi="Times New Roman" w:cs="Times New Roman"/>
          <w:sz w:val="24"/>
          <w:szCs w:val="24"/>
        </w:rPr>
        <w:t>6.</w:t>
      </w:r>
      <w:r w:rsidR="00136DDD" w:rsidRPr="0008562E">
        <w:rPr>
          <w:rFonts w:ascii="Times New Roman" w:hAnsi="Times New Roman" w:cs="Times New Roman"/>
          <w:sz w:val="24"/>
          <w:szCs w:val="24"/>
        </w:rPr>
        <w:t xml:space="preserve">    </w:t>
      </w:r>
      <w:r w:rsidR="0048008D" w:rsidRPr="0008562E">
        <w:rPr>
          <w:rFonts w:ascii="Times New Roman" w:hAnsi="Times New Roman" w:cs="Times New Roman"/>
          <w:sz w:val="24"/>
          <w:szCs w:val="24"/>
        </w:rPr>
        <w:t xml:space="preserve"> Отсутствует реестр договоров, предусмотренный статьей 73 БК РФ</w:t>
      </w:r>
      <w:r w:rsidR="0008562E" w:rsidRPr="0008562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8008D" w:rsidRPr="0008562E">
        <w:rPr>
          <w:rFonts w:ascii="Times New Roman" w:hAnsi="Times New Roman" w:cs="Times New Roman"/>
          <w:sz w:val="24"/>
          <w:szCs w:val="24"/>
        </w:rPr>
        <w:t>7.</w:t>
      </w:r>
      <w:r w:rsidR="0008562E">
        <w:rPr>
          <w:rFonts w:ascii="Times New Roman" w:hAnsi="Times New Roman" w:cs="Times New Roman"/>
          <w:sz w:val="24"/>
          <w:szCs w:val="24"/>
        </w:rPr>
        <w:t xml:space="preserve">   </w:t>
      </w:r>
      <w:r w:rsidR="000E5B51" w:rsidRPr="0008562E">
        <w:rPr>
          <w:rFonts w:ascii="Times New Roman" w:hAnsi="Times New Roman" w:cs="Times New Roman"/>
          <w:sz w:val="24"/>
          <w:szCs w:val="24"/>
        </w:rPr>
        <w:t xml:space="preserve"> Нарушения стате</w:t>
      </w:r>
      <w:r w:rsidR="00A75230" w:rsidRPr="0008562E">
        <w:rPr>
          <w:rFonts w:ascii="Times New Roman" w:hAnsi="Times New Roman" w:cs="Times New Roman"/>
          <w:sz w:val="24"/>
          <w:szCs w:val="24"/>
        </w:rPr>
        <w:t xml:space="preserve">й </w:t>
      </w:r>
      <w:r w:rsidR="00D14949" w:rsidRPr="0008562E">
        <w:rPr>
          <w:rFonts w:ascii="Times New Roman" w:hAnsi="Times New Roman" w:cs="Times New Roman"/>
          <w:sz w:val="24"/>
          <w:szCs w:val="24"/>
        </w:rPr>
        <w:t>Федерального закона от 05.04.2013г. №44- ФЗ</w:t>
      </w:r>
      <w:r w:rsidR="00A75230" w:rsidRPr="0008562E">
        <w:rPr>
          <w:rFonts w:ascii="Times New Roman" w:hAnsi="Times New Roman" w:cs="Times New Roman"/>
          <w:sz w:val="24"/>
          <w:szCs w:val="24"/>
        </w:rPr>
        <w:t xml:space="preserve">:                                                 </w:t>
      </w:r>
      <w:r w:rsidR="00D14949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A75230" w:rsidRPr="0008562E">
        <w:rPr>
          <w:rFonts w:ascii="Times New Roman" w:hAnsi="Times New Roman" w:cs="Times New Roman"/>
          <w:sz w:val="24"/>
          <w:szCs w:val="24"/>
        </w:rPr>
        <w:t xml:space="preserve">       </w:t>
      </w:r>
      <w:r w:rsidR="000175DE" w:rsidRPr="0008562E">
        <w:rPr>
          <w:rFonts w:ascii="Times New Roman" w:hAnsi="Times New Roman" w:cs="Times New Roman"/>
          <w:sz w:val="24"/>
          <w:szCs w:val="24"/>
        </w:rPr>
        <w:t>ст. 39</w:t>
      </w:r>
      <w:r w:rsidR="00A75230" w:rsidRPr="0008562E">
        <w:rPr>
          <w:rFonts w:ascii="Times New Roman" w:hAnsi="Times New Roman" w:cs="Times New Roman"/>
          <w:sz w:val="24"/>
          <w:szCs w:val="24"/>
        </w:rPr>
        <w:t xml:space="preserve"> в У</w:t>
      </w:r>
      <w:r w:rsidR="00D14949" w:rsidRPr="0008562E">
        <w:rPr>
          <w:rFonts w:ascii="Times New Roman" w:hAnsi="Times New Roman" w:cs="Times New Roman"/>
          <w:sz w:val="24"/>
          <w:szCs w:val="24"/>
        </w:rPr>
        <w:t>правлении не создана единая комиссия по осуществлению закупок товаров, работ, услуг для собственных нужд и опред</w:t>
      </w:r>
      <w:r w:rsidR="00A75230" w:rsidRPr="0008562E">
        <w:rPr>
          <w:rFonts w:ascii="Times New Roman" w:hAnsi="Times New Roman" w:cs="Times New Roman"/>
          <w:sz w:val="24"/>
          <w:szCs w:val="24"/>
        </w:rPr>
        <w:t xml:space="preserve">еления порядка ее деятельности;                        </w:t>
      </w:r>
      <w:r w:rsidR="00D14949" w:rsidRPr="0008562E">
        <w:rPr>
          <w:rFonts w:ascii="Times New Roman" w:hAnsi="Times New Roman" w:cs="Times New Roman"/>
          <w:sz w:val="24"/>
          <w:szCs w:val="24"/>
        </w:rPr>
        <w:t xml:space="preserve"> ст. 21 не сформирован и не размещен в единой </w:t>
      </w:r>
      <w:r w:rsidR="00A75230" w:rsidRPr="0008562E">
        <w:rPr>
          <w:rFonts w:ascii="Times New Roman" w:hAnsi="Times New Roman" w:cs="Times New Roman"/>
          <w:sz w:val="24"/>
          <w:szCs w:val="24"/>
        </w:rPr>
        <w:t>информационной сети план график;</w:t>
      </w:r>
      <w:r w:rsidR="00682F34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D14949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A75230" w:rsidRPr="0008562E">
        <w:rPr>
          <w:rFonts w:ascii="Times New Roman" w:hAnsi="Times New Roman" w:cs="Times New Roman"/>
          <w:sz w:val="24"/>
          <w:szCs w:val="24"/>
        </w:rPr>
        <w:t xml:space="preserve">  </w:t>
      </w:r>
      <w:r w:rsidR="00682F34" w:rsidRPr="0008562E">
        <w:rPr>
          <w:rFonts w:ascii="Times New Roman" w:hAnsi="Times New Roman" w:cs="Times New Roman"/>
          <w:sz w:val="24"/>
          <w:szCs w:val="24"/>
        </w:rPr>
        <w:t xml:space="preserve">      </w:t>
      </w:r>
      <w:r w:rsidR="00A75230" w:rsidRPr="0008562E">
        <w:rPr>
          <w:rFonts w:ascii="Times New Roman" w:hAnsi="Times New Roman" w:cs="Times New Roman"/>
          <w:sz w:val="24"/>
          <w:szCs w:val="24"/>
        </w:rPr>
        <w:t xml:space="preserve"> ст.</w:t>
      </w:r>
      <w:r w:rsidR="00682F34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A75230" w:rsidRPr="0008562E">
        <w:rPr>
          <w:rFonts w:ascii="Times New Roman" w:hAnsi="Times New Roman" w:cs="Times New Roman"/>
          <w:sz w:val="24"/>
          <w:szCs w:val="24"/>
        </w:rPr>
        <w:t>93 заключен контракт</w:t>
      </w:r>
      <w:r w:rsidR="00682F34" w:rsidRPr="0008562E">
        <w:rPr>
          <w:rFonts w:ascii="Times New Roman" w:hAnsi="Times New Roman" w:cs="Times New Roman"/>
          <w:sz w:val="24"/>
          <w:szCs w:val="24"/>
        </w:rPr>
        <w:t xml:space="preserve"> №001 от 14.12.2015г</w:t>
      </w:r>
      <w:r w:rsidR="00A75230" w:rsidRPr="0008562E">
        <w:rPr>
          <w:rFonts w:ascii="Times New Roman" w:hAnsi="Times New Roman" w:cs="Times New Roman"/>
          <w:sz w:val="24"/>
          <w:szCs w:val="24"/>
        </w:rPr>
        <w:t xml:space="preserve">  с единственным </w:t>
      </w:r>
      <w:r w:rsidR="00682F34" w:rsidRPr="0008562E">
        <w:rPr>
          <w:rFonts w:ascii="Times New Roman" w:hAnsi="Times New Roman" w:cs="Times New Roman"/>
          <w:sz w:val="24"/>
          <w:szCs w:val="24"/>
        </w:rPr>
        <w:t>поставщиком без проведения аукциона, общей суммой 99 987 021 рублей.</w:t>
      </w:r>
      <w:r w:rsidR="0008562E" w:rsidRPr="00085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82F34" w:rsidRPr="0008562E">
        <w:rPr>
          <w:rFonts w:ascii="Times New Roman" w:hAnsi="Times New Roman" w:cs="Times New Roman"/>
          <w:sz w:val="24"/>
          <w:szCs w:val="24"/>
        </w:rPr>
        <w:t xml:space="preserve">8. </w:t>
      </w:r>
      <w:r w:rsidR="00DF440E" w:rsidRPr="0008562E">
        <w:rPr>
          <w:rFonts w:ascii="Times New Roman" w:hAnsi="Times New Roman" w:cs="Times New Roman"/>
          <w:sz w:val="24"/>
          <w:szCs w:val="24"/>
        </w:rPr>
        <w:t xml:space="preserve">    </w:t>
      </w:r>
      <w:r w:rsidR="008218DD" w:rsidRPr="0008562E">
        <w:rPr>
          <w:rFonts w:ascii="Times New Roman" w:hAnsi="Times New Roman" w:cs="Times New Roman"/>
          <w:sz w:val="24"/>
          <w:szCs w:val="24"/>
        </w:rPr>
        <w:t>Учет расчетов с подотчетными лицами на хозяйственные расходы и журнал операций не ведется в соответствии с установленным порядком ст.10 ФЗ 402 «О бухгалтерском учете». В нарушение п.6.3 Указания ЦБ РФ от11.03.2014г. №</w:t>
      </w:r>
      <w:r w:rsidR="00E06EB6" w:rsidRPr="0008562E">
        <w:rPr>
          <w:rFonts w:ascii="Times New Roman" w:hAnsi="Times New Roman" w:cs="Times New Roman"/>
          <w:sz w:val="24"/>
          <w:szCs w:val="24"/>
        </w:rPr>
        <w:t xml:space="preserve">3210-У все выданные авансы в подотчет выдаются без заявления на выдачу денежных средств. Также установлено, что </w:t>
      </w:r>
      <w:r w:rsidR="00E14B77" w:rsidRPr="0008562E">
        <w:rPr>
          <w:rFonts w:ascii="Times New Roman" w:hAnsi="Times New Roman" w:cs="Times New Roman"/>
          <w:sz w:val="24"/>
          <w:szCs w:val="24"/>
        </w:rPr>
        <w:t xml:space="preserve">дата заполнения всех </w:t>
      </w:r>
      <w:r w:rsidR="00E06EB6" w:rsidRPr="0008562E">
        <w:rPr>
          <w:rFonts w:ascii="Times New Roman" w:hAnsi="Times New Roman" w:cs="Times New Roman"/>
          <w:sz w:val="24"/>
          <w:szCs w:val="24"/>
        </w:rPr>
        <w:t>авансовых отчет</w:t>
      </w:r>
      <w:r w:rsidR="0037516E" w:rsidRPr="0008562E">
        <w:rPr>
          <w:rFonts w:ascii="Times New Roman" w:hAnsi="Times New Roman" w:cs="Times New Roman"/>
          <w:sz w:val="24"/>
          <w:szCs w:val="24"/>
        </w:rPr>
        <w:t>ов установлена</w:t>
      </w:r>
      <w:r w:rsidR="00E14B77" w:rsidRPr="0008562E">
        <w:rPr>
          <w:rFonts w:ascii="Times New Roman" w:hAnsi="Times New Roman" w:cs="Times New Roman"/>
          <w:sz w:val="24"/>
          <w:szCs w:val="24"/>
        </w:rPr>
        <w:t xml:space="preserve"> раньш</w:t>
      </w:r>
      <w:r w:rsidR="0008562E" w:rsidRPr="0008562E">
        <w:rPr>
          <w:rFonts w:ascii="Times New Roman" w:hAnsi="Times New Roman" w:cs="Times New Roman"/>
          <w:sz w:val="24"/>
          <w:szCs w:val="24"/>
        </w:rPr>
        <w:t xml:space="preserve">е, чем оправдательный документ.                                                                                                                                                    </w:t>
      </w:r>
      <w:r w:rsidR="00E14B77" w:rsidRPr="0008562E">
        <w:rPr>
          <w:rFonts w:ascii="Times New Roman" w:hAnsi="Times New Roman" w:cs="Times New Roman"/>
          <w:sz w:val="24"/>
          <w:szCs w:val="24"/>
        </w:rPr>
        <w:t>9.</w:t>
      </w:r>
      <w:r w:rsidR="0016613E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08562E">
        <w:rPr>
          <w:rFonts w:ascii="Times New Roman" w:hAnsi="Times New Roman" w:cs="Times New Roman"/>
          <w:sz w:val="24"/>
          <w:szCs w:val="24"/>
        </w:rPr>
        <w:t xml:space="preserve">  </w:t>
      </w:r>
      <w:r w:rsidR="00DF440E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16613E" w:rsidRPr="0008562E">
        <w:rPr>
          <w:rFonts w:ascii="Times New Roman" w:hAnsi="Times New Roman" w:cs="Times New Roman"/>
          <w:sz w:val="24"/>
          <w:szCs w:val="24"/>
        </w:rPr>
        <w:t>При выборочной проверке</w:t>
      </w:r>
      <w:r w:rsidR="001A6E72" w:rsidRPr="0008562E">
        <w:rPr>
          <w:rFonts w:ascii="Times New Roman" w:hAnsi="Times New Roman" w:cs="Times New Roman"/>
          <w:sz w:val="24"/>
          <w:szCs w:val="24"/>
        </w:rPr>
        <w:t xml:space="preserve"> договоров аренды земельных участков, задолженность Арендаторов по арендной плате в бюджет Карачаевского городского округ</w:t>
      </w:r>
      <w:r w:rsidR="007D161B" w:rsidRPr="0008562E">
        <w:rPr>
          <w:rFonts w:ascii="Times New Roman" w:hAnsi="Times New Roman" w:cs="Times New Roman"/>
          <w:sz w:val="24"/>
          <w:szCs w:val="24"/>
        </w:rPr>
        <w:t xml:space="preserve">а составляет – 6 467 633,84руб. </w:t>
      </w:r>
      <w:r w:rsidR="00A75230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08562E">
        <w:rPr>
          <w:rFonts w:ascii="Times New Roman" w:hAnsi="Times New Roman" w:cs="Times New Roman"/>
          <w:sz w:val="24"/>
          <w:szCs w:val="24"/>
        </w:rPr>
        <w:t xml:space="preserve">Согласно данным </w:t>
      </w:r>
      <w:r w:rsidR="007D161B" w:rsidRPr="0008562E">
        <w:rPr>
          <w:rFonts w:ascii="Times New Roman" w:hAnsi="Times New Roman" w:cs="Times New Roman"/>
          <w:sz w:val="24"/>
          <w:szCs w:val="24"/>
        </w:rPr>
        <w:t>Реестра договоров</w:t>
      </w:r>
      <w:r w:rsidR="000E1975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7D161B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0E1975" w:rsidRPr="0008562E">
        <w:rPr>
          <w:rFonts w:ascii="Times New Roman" w:hAnsi="Times New Roman" w:cs="Times New Roman"/>
          <w:sz w:val="24"/>
          <w:szCs w:val="24"/>
        </w:rPr>
        <w:t>сумма недоимки</w:t>
      </w:r>
      <w:r w:rsidR="007D161B" w:rsidRPr="0008562E">
        <w:rPr>
          <w:rFonts w:ascii="Times New Roman" w:hAnsi="Times New Roman" w:cs="Times New Roman"/>
          <w:sz w:val="24"/>
          <w:szCs w:val="24"/>
        </w:rPr>
        <w:t xml:space="preserve"> на 01.01.2017г. составляет  7</w:t>
      </w:r>
      <w:r w:rsidR="000E5B51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7D161B" w:rsidRPr="0008562E">
        <w:rPr>
          <w:rFonts w:ascii="Times New Roman" w:hAnsi="Times New Roman" w:cs="Times New Roman"/>
          <w:sz w:val="24"/>
          <w:szCs w:val="24"/>
        </w:rPr>
        <w:t>800</w:t>
      </w:r>
      <w:r w:rsidR="000E5B51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7D161B" w:rsidRPr="0008562E">
        <w:rPr>
          <w:rFonts w:ascii="Times New Roman" w:hAnsi="Times New Roman" w:cs="Times New Roman"/>
          <w:sz w:val="24"/>
          <w:szCs w:val="24"/>
        </w:rPr>
        <w:t>639,36руб. Реестр не пронумерован, не прошнурован, не заверен печатью, ведется в усеченном электронном виде. В нарушение ч. 2 ст.160.1  Бюджетного Кодекса РФ Управление  (арендодатель) не использовал свое право  по взысканию возникших сумм задолженностей (со злостных неплательщиков)  по арендной плате в течение 6 месяцев и более, не проводил претензионную рабо</w:t>
      </w:r>
      <w:r w:rsidR="000E5B51" w:rsidRPr="0008562E">
        <w:rPr>
          <w:rFonts w:ascii="Times New Roman" w:hAnsi="Times New Roman" w:cs="Times New Roman"/>
          <w:sz w:val="24"/>
          <w:szCs w:val="24"/>
        </w:rPr>
        <w:t xml:space="preserve">ту  с сопровождением  в судебные </w:t>
      </w:r>
      <w:r w:rsidR="000B1261" w:rsidRPr="0008562E">
        <w:rPr>
          <w:rFonts w:ascii="Times New Roman" w:hAnsi="Times New Roman" w:cs="Times New Roman"/>
          <w:sz w:val="24"/>
          <w:szCs w:val="24"/>
        </w:rPr>
        <w:t>инстанции.</w:t>
      </w:r>
      <w:r w:rsidR="0008562E" w:rsidRPr="0008562E">
        <w:rPr>
          <w:rFonts w:ascii="Times New Roman" w:hAnsi="Times New Roman" w:cs="Times New Roman"/>
          <w:sz w:val="24"/>
          <w:szCs w:val="24"/>
        </w:rPr>
        <w:t xml:space="preserve">   </w:t>
      </w:r>
      <w:r w:rsidR="0037516E" w:rsidRPr="0008562E">
        <w:rPr>
          <w:rFonts w:ascii="Times New Roman" w:hAnsi="Times New Roman" w:cs="Times New Roman"/>
          <w:sz w:val="24"/>
          <w:szCs w:val="24"/>
        </w:rPr>
        <w:t>Бездействие</w:t>
      </w:r>
      <w:r w:rsidR="00E15D05" w:rsidRPr="0008562E">
        <w:rPr>
          <w:rFonts w:ascii="Times New Roman" w:hAnsi="Times New Roman" w:cs="Times New Roman"/>
          <w:sz w:val="24"/>
          <w:szCs w:val="24"/>
        </w:rPr>
        <w:t xml:space="preserve"> Управления п</w:t>
      </w:r>
      <w:r w:rsidR="008127B0" w:rsidRPr="0008562E">
        <w:rPr>
          <w:rFonts w:ascii="Times New Roman" w:hAnsi="Times New Roman" w:cs="Times New Roman"/>
          <w:sz w:val="24"/>
          <w:szCs w:val="24"/>
        </w:rPr>
        <w:t>ривело к неэффективному использованию муниципальных земель, так как  арендная плата за земельные участки, находящиеся в муниципальной собственности, являются долгосрочным потенциалом доходов, в полном объеме зачисляясь в бюджет Карачаевского  городского округа.</w:t>
      </w:r>
      <w:r w:rsidR="00A75230" w:rsidRPr="0008562E">
        <w:rPr>
          <w:rFonts w:ascii="Times New Roman" w:hAnsi="Times New Roman" w:cs="Times New Roman"/>
          <w:sz w:val="24"/>
          <w:szCs w:val="24"/>
        </w:rPr>
        <w:t xml:space="preserve">   </w:t>
      </w:r>
      <w:r w:rsidR="008127B0" w:rsidRPr="00085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75230" w:rsidRPr="0008562E">
        <w:rPr>
          <w:rFonts w:ascii="Times New Roman" w:hAnsi="Times New Roman" w:cs="Times New Roman"/>
          <w:sz w:val="24"/>
          <w:szCs w:val="24"/>
        </w:rPr>
        <w:t xml:space="preserve">  </w:t>
      </w:r>
      <w:r w:rsidR="008127B0" w:rsidRPr="0008562E">
        <w:rPr>
          <w:rFonts w:ascii="Times New Roman" w:hAnsi="Times New Roman" w:cs="Times New Roman"/>
          <w:sz w:val="24"/>
          <w:szCs w:val="24"/>
        </w:rPr>
        <w:t>На основании выше изложенного порядок организации и ведение учета, программный комплекс «Барс имущество», используемый Управлением по учету муниципального имущества, арендных платежей не в полной мере позволяют обеспечить формирование оперативных данных в режиме актуальных сведений о земельных участках находящихся в границах Карачаевского городского округа. Следовательно,  контроль со стороны Управления за исполнением условий отдельных договоров аренды муниципального имущества, правильностью применения штрафных санкций,</w:t>
      </w:r>
      <w:r w:rsidR="000B1261" w:rsidRPr="0008562E">
        <w:rPr>
          <w:rFonts w:ascii="Times New Roman" w:hAnsi="Times New Roman" w:cs="Times New Roman"/>
          <w:sz w:val="24"/>
          <w:szCs w:val="24"/>
        </w:rPr>
        <w:t xml:space="preserve"> учёт арендных платежей  по ним </w:t>
      </w:r>
      <w:r w:rsidR="008127B0" w:rsidRPr="0008562E">
        <w:rPr>
          <w:rFonts w:ascii="Times New Roman" w:hAnsi="Times New Roman" w:cs="Times New Roman"/>
          <w:sz w:val="24"/>
          <w:szCs w:val="24"/>
        </w:rPr>
        <w:t xml:space="preserve">являются недостаточными, требуют усиления.                                                                                              </w:t>
      </w:r>
      <w:r w:rsidR="0008562E" w:rsidRPr="0008562E">
        <w:rPr>
          <w:rFonts w:ascii="Times New Roman" w:hAnsi="Times New Roman" w:cs="Times New Roman"/>
          <w:sz w:val="24"/>
          <w:szCs w:val="24"/>
        </w:rPr>
        <w:t xml:space="preserve">                                       Д</w:t>
      </w:r>
      <w:r w:rsidR="008127B0" w:rsidRPr="0008562E">
        <w:rPr>
          <w:rFonts w:ascii="Times New Roman" w:hAnsi="Times New Roman" w:cs="Times New Roman"/>
          <w:sz w:val="24"/>
          <w:szCs w:val="24"/>
        </w:rPr>
        <w:t xml:space="preserve">ля наиболее эффективного использования земель КГО как базового актива необходимо проведение их инвентаризации в целях вовлечения в оборот неиспользуемых, неэффективно используемых земель, а также используемых с правами, оформленных недолжным образом. Проведения такой инвентаризации позволит выявить земельные участки, которые могут быть вовлечены в гражданский оборот и использованы  для дальнейшего социально – экономического развития города.  </w:t>
      </w:r>
      <w:r w:rsidR="00A75230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08562E" w:rsidRPr="00085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36DDD" w:rsidRPr="0008562E">
        <w:rPr>
          <w:rFonts w:ascii="Times New Roman" w:hAnsi="Times New Roman" w:cs="Times New Roman"/>
          <w:sz w:val="24"/>
          <w:szCs w:val="24"/>
        </w:rPr>
        <w:t>10.</w:t>
      </w:r>
      <w:r w:rsidR="000B1261" w:rsidRPr="0008562E">
        <w:rPr>
          <w:rFonts w:ascii="Times New Roman" w:hAnsi="Times New Roman" w:cs="Times New Roman"/>
          <w:sz w:val="24"/>
          <w:szCs w:val="24"/>
        </w:rPr>
        <w:t xml:space="preserve">  </w:t>
      </w:r>
      <w:r w:rsidR="00136DDD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E15D05" w:rsidRPr="0008562E">
        <w:rPr>
          <w:rFonts w:ascii="Times New Roman" w:hAnsi="Times New Roman" w:cs="Times New Roman"/>
          <w:sz w:val="24"/>
          <w:szCs w:val="24"/>
        </w:rPr>
        <w:t>Управление не проводило инвентаризацию основных средств и материальных запасов в нарушение п.п.26;27 Приказа Министерства Финансов РФ № 34н от 29.07.1998г. «Об утверждении Положения по ведению бухгалтерского учета и бухгалтерской отчетности в РФ».</w:t>
      </w:r>
      <w:r w:rsidR="00BF6010" w:rsidRPr="00085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C0533" w:rsidRPr="0008562E" w:rsidRDefault="00FF1F14" w:rsidP="0008562E">
      <w:pPr>
        <w:rPr>
          <w:rFonts w:ascii="Times New Roman" w:hAnsi="Times New Roman" w:cs="Times New Roman"/>
          <w:b/>
          <w:sz w:val="24"/>
          <w:szCs w:val="24"/>
        </w:rPr>
      </w:pPr>
      <w:r w:rsidRPr="0008562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47F6D" w:rsidRPr="00085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533" w:rsidRPr="0008562E">
        <w:rPr>
          <w:rFonts w:ascii="Times New Roman" w:hAnsi="Times New Roman" w:cs="Times New Roman"/>
          <w:b/>
          <w:sz w:val="24"/>
          <w:szCs w:val="24"/>
        </w:rPr>
        <w:t>М</w:t>
      </w:r>
      <w:r w:rsidR="00D47F6D" w:rsidRPr="0008562E">
        <w:rPr>
          <w:rFonts w:ascii="Times New Roman" w:hAnsi="Times New Roman" w:cs="Times New Roman"/>
          <w:b/>
          <w:sz w:val="24"/>
          <w:szCs w:val="24"/>
        </w:rPr>
        <w:t>БУ</w:t>
      </w:r>
      <w:r w:rsidR="00CC0533" w:rsidRPr="00085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6D" w:rsidRPr="0008562E">
        <w:rPr>
          <w:rFonts w:ascii="Times New Roman" w:hAnsi="Times New Roman" w:cs="Times New Roman"/>
          <w:b/>
          <w:sz w:val="24"/>
          <w:szCs w:val="24"/>
        </w:rPr>
        <w:t xml:space="preserve"> КГО</w:t>
      </w:r>
      <w:r w:rsidR="003B7FBD" w:rsidRPr="00085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533" w:rsidRPr="0008562E">
        <w:rPr>
          <w:rFonts w:ascii="Times New Roman" w:hAnsi="Times New Roman" w:cs="Times New Roman"/>
          <w:b/>
          <w:sz w:val="24"/>
          <w:szCs w:val="24"/>
        </w:rPr>
        <w:t>«</w:t>
      </w:r>
      <w:r w:rsidR="00D47F6D" w:rsidRPr="0008562E">
        <w:rPr>
          <w:rFonts w:ascii="Times New Roman" w:hAnsi="Times New Roman" w:cs="Times New Roman"/>
          <w:b/>
          <w:sz w:val="24"/>
          <w:szCs w:val="24"/>
        </w:rPr>
        <w:t xml:space="preserve">Редакция </w:t>
      </w:r>
      <w:r w:rsidR="00C21EF3" w:rsidRPr="00085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6D" w:rsidRPr="0008562E">
        <w:rPr>
          <w:rFonts w:ascii="Times New Roman" w:hAnsi="Times New Roman" w:cs="Times New Roman"/>
          <w:b/>
          <w:sz w:val="24"/>
          <w:szCs w:val="24"/>
        </w:rPr>
        <w:t>газеты «</w:t>
      </w:r>
      <w:proofErr w:type="spellStart"/>
      <w:r w:rsidR="00D47F6D" w:rsidRPr="0008562E">
        <w:rPr>
          <w:rFonts w:ascii="Times New Roman" w:hAnsi="Times New Roman" w:cs="Times New Roman"/>
          <w:b/>
          <w:sz w:val="24"/>
          <w:szCs w:val="24"/>
        </w:rPr>
        <w:t>Минги</w:t>
      </w:r>
      <w:proofErr w:type="spellEnd"/>
      <w:r w:rsidR="00D47F6D" w:rsidRPr="0008562E">
        <w:rPr>
          <w:rFonts w:ascii="Times New Roman" w:hAnsi="Times New Roman" w:cs="Times New Roman"/>
          <w:b/>
          <w:sz w:val="24"/>
          <w:szCs w:val="24"/>
        </w:rPr>
        <w:t xml:space="preserve"> тау</w:t>
      </w:r>
      <w:r w:rsidR="00CC0533" w:rsidRPr="0008562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C0533" w:rsidRPr="0008562E" w:rsidRDefault="00FF1F14" w:rsidP="0079409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 xml:space="preserve">      </w:t>
      </w:r>
      <w:r w:rsidR="00CC0533" w:rsidRPr="0008562E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в учреждении выявлены следующие нарушения финансово</w:t>
      </w:r>
      <w:r w:rsidR="0048008D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CC0533" w:rsidRPr="0008562E">
        <w:rPr>
          <w:rFonts w:ascii="Times New Roman" w:hAnsi="Times New Roman" w:cs="Times New Roman"/>
          <w:sz w:val="24"/>
          <w:szCs w:val="24"/>
        </w:rPr>
        <w:t>-</w:t>
      </w:r>
      <w:r w:rsidR="0048008D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CC0533" w:rsidRPr="0008562E">
        <w:rPr>
          <w:rFonts w:ascii="Times New Roman" w:hAnsi="Times New Roman" w:cs="Times New Roman"/>
          <w:sz w:val="24"/>
          <w:szCs w:val="24"/>
        </w:rPr>
        <w:t xml:space="preserve">бюджетной дисциплины: </w:t>
      </w:r>
    </w:p>
    <w:p w:rsidR="00115516" w:rsidRPr="0008562E" w:rsidRDefault="00CC0533" w:rsidP="0079409A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lastRenderedPageBreak/>
        <w:t>Не сформирована учетная политика учреждения в соответствии  со ст. 8 Федерального закона  «О бухгалтерском учете» от 06.12. 2011 № 402 – ФЗ</w:t>
      </w:r>
      <w:r w:rsidR="00DB7438" w:rsidRPr="0008562E">
        <w:rPr>
          <w:rFonts w:ascii="Times New Roman" w:hAnsi="Times New Roman" w:cs="Times New Roman"/>
          <w:sz w:val="24"/>
          <w:szCs w:val="24"/>
        </w:rPr>
        <w:t>.</w:t>
      </w:r>
    </w:p>
    <w:p w:rsidR="00CC0533" w:rsidRPr="0008562E" w:rsidRDefault="00CC0533" w:rsidP="0008562E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В регистрах б</w:t>
      </w:r>
      <w:r w:rsidR="00D46C43" w:rsidRPr="0008562E">
        <w:rPr>
          <w:rFonts w:ascii="Times New Roman" w:hAnsi="Times New Roman" w:cs="Times New Roman"/>
          <w:sz w:val="24"/>
          <w:szCs w:val="24"/>
        </w:rPr>
        <w:t>ухгалтерского учета отсутствуют</w:t>
      </w:r>
      <w:r w:rsidR="0075254F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Pr="0008562E">
        <w:rPr>
          <w:rFonts w:ascii="Times New Roman" w:hAnsi="Times New Roman" w:cs="Times New Roman"/>
          <w:sz w:val="24"/>
          <w:szCs w:val="24"/>
        </w:rPr>
        <w:t>данные</w:t>
      </w:r>
      <w:r w:rsidR="00D46C43" w:rsidRPr="0008562E">
        <w:rPr>
          <w:rFonts w:ascii="Times New Roman" w:hAnsi="Times New Roman" w:cs="Times New Roman"/>
          <w:sz w:val="24"/>
          <w:szCs w:val="24"/>
        </w:rPr>
        <w:t xml:space="preserve"> расчетов с подотчетными лицами на хозяйственные расходы,</w:t>
      </w:r>
      <w:r w:rsidRPr="0008562E">
        <w:rPr>
          <w:rFonts w:ascii="Times New Roman" w:hAnsi="Times New Roman" w:cs="Times New Roman"/>
          <w:sz w:val="24"/>
          <w:szCs w:val="24"/>
        </w:rPr>
        <w:t xml:space="preserve"> содержащиеся в первичных документах предусмотренные ст.10 Федерального закона «О бухгалтерском учете» от 06.12. 11 № 402 – ФЗ</w:t>
      </w:r>
      <w:r w:rsidR="00DB7438" w:rsidRPr="0008562E">
        <w:rPr>
          <w:rFonts w:ascii="Times New Roman" w:hAnsi="Times New Roman" w:cs="Times New Roman"/>
          <w:sz w:val="24"/>
          <w:szCs w:val="24"/>
        </w:rPr>
        <w:t>.</w:t>
      </w:r>
    </w:p>
    <w:p w:rsidR="00CC0533" w:rsidRPr="0008562E" w:rsidRDefault="00CC0533" w:rsidP="0008562E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Внутренняя инвентаризация денежных средств проводится не регулярно</w:t>
      </w:r>
      <w:r w:rsidR="00DB7438" w:rsidRPr="0008562E">
        <w:rPr>
          <w:rFonts w:ascii="Times New Roman" w:hAnsi="Times New Roman" w:cs="Times New Roman"/>
          <w:sz w:val="24"/>
          <w:szCs w:val="24"/>
        </w:rPr>
        <w:t>.</w:t>
      </w:r>
    </w:p>
    <w:p w:rsidR="00D47F6D" w:rsidRPr="0008562E" w:rsidRDefault="00D47F6D" w:rsidP="0008562E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Не разработаны и не оформлены акты выполненных работ, отчет о результатах деятельности согласно п.8.2. муниципального задания</w:t>
      </w:r>
      <w:r w:rsidR="000F1F37" w:rsidRPr="0008562E">
        <w:rPr>
          <w:rFonts w:ascii="Times New Roman" w:hAnsi="Times New Roman" w:cs="Times New Roman"/>
          <w:sz w:val="24"/>
          <w:szCs w:val="24"/>
        </w:rPr>
        <w:t>.</w:t>
      </w:r>
    </w:p>
    <w:p w:rsidR="00DB7438" w:rsidRPr="0008562E" w:rsidRDefault="000F1F37" w:rsidP="0008562E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6B21F4" w:rsidRPr="0008562E">
        <w:rPr>
          <w:rFonts w:ascii="Times New Roman" w:hAnsi="Times New Roman" w:cs="Times New Roman"/>
          <w:sz w:val="24"/>
          <w:szCs w:val="24"/>
        </w:rPr>
        <w:t xml:space="preserve">п.6.3 </w:t>
      </w:r>
      <w:r w:rsidRPr="0008562E">
        <w:rPr>
          <w:rFonts w:ascii="Times New Roman" w:hAnsi="Times New Roman" w:cs="Times New Roman"/>
          <w:sz w:val="24"/>
          <w:szCs w:val="24"/>
        </w:rPr>
        <w:t>Указаний ЦБ РФ от 11.03.2014 №3210-У при выдаче денежных средств</w:t>
      </w:r>
      <w:r w:rsidR="005D0BCA" w:rsidRPr="0008562E">
        <w:rPr>
          <w:rFonts w:ascii="Times New Roman" w:hAnsi="Times New Roman" w:cs="Times New Roman"/>
          <w:sz w:val="24"/>
          <w:szCs w:val="24"/>
        </w:rPr>
        <w:t xml:space="preserve"> в подотчет</w:t>
      </w:r>
      <w:r w:rsidRPr="0008562E">
        <w:rPr>
          <w:rFonts w:ascii="Times New Roman" w:hAnsi="Times New Roman" w:cs="Times New Roman"/>
          <w:sz w:val="24"/>
          <w:szCs w:val="24"/>
        </w:rPr>
        <w:t>.</w:t>
      </w:r>
    </w:p>
    <w:p w:rsidR="00DB7438" w:rsidRPr="0008562E" w:rsidRDefault="000F1F37" w:rsidP="0008562E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Неэффективное использование денежных средст</w:t>
      </w:r>
      <w:r w:rsidR="005D0BCA" w:rsidRPr="0008562E">
        <w:rPr>
          <w:rFonts w:ascii="Times New Roman" w:hAnsi="Times New Roman" w:cs="Times New Roman"/>
          <w:sz w:val="24"/>
          <w:szCs w:val="24"/>
        </w:rPr>
        <w:t>в ст.</w:t>
      </w:r>
      <w:r w:rsidR="0075254F" w:rsidRPr="0008562E">
        <w:rPr>
          <w:rFonts w:ascii="Times New Roman" w:hAnsi="Times New Roman" w:cs="Times New Roman"/>
          <w:sz w:val="24"/>
          <w:szCs w:val="24"/>
        </w:rPr>
        <w:t>34 БК РФ</w:t>
      </w:r>
      <w:r w:rsidR="005D0BCA" w:rsidRPr="0008562E">
        <w:rPr>
          <w:rFonts w:ascii="Times New Roman" w:hAnsi="Times New Roman" w:cs="Times New Roman"/>
          <w:sz w:val="24"/>
          <w:szCs w:val="24"/>
        </w:rPr>
        <w:t xml:space="preserve"> в виде уплаты пеней и штрафов </w:t>
      </w:r>
      <w:r w:rsidR="0075254F" w:rsidRPr="0008562E">
        <w:rPr>
          <w:rFonts w:ascii="Times New Roman" w:hAnsi="Times New Roman" w:cs="Times New Roman"/>
          <w:sz w:val="24"/>
          <w:szCs w:val="24"/>
        </w:rPr>
        <w:t>на сумму 1</w:t>
      </w:r>
      <w:r w:rsidR="00FF1F14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75254F" w:rsidRPr="0008562E">
        <w:rPr>
          <w:rFonts w:ascii="Times New Roman" w:hAnsi="Times New Roman" w:cs="Times New Roman"/>
          <w:sz w:val="24"/>
          <w:szCs w:val="24"/>
        </w:rPr>
        <w:t>116,62руб.</w:t>
      </w:r>
    </w:p>
    <w:p w:rsidR="000F1F37" w:rsidRPr="0008562E" w:rsidRDefault="000F1F37" w:rsidP="0008562E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Отсутствует книга учета трудовых книжек</w:t>
      </w:r>
      <w:r w:rsidR="00FF1F14" w:rsidRPr="0008562E">
        <w:rPr>
          <w:rFonts w:ascii="Times New Roman" w:hAnsi="Times New Roman" w:cs="Times New Roman"/>
          <w:sz w:val="24"/>
          <w:szCs w:val="24"/>
        </w:rPr>
        <w:t>,</w:t>
      </w:r>
      <w:r w:rsidRPr="0008562E">
        <w:rPr>
          <w:rFonts w:ascii="Times New Roman" w:hAnsi="Times New Roman" w:cs="Times New Roman"/>
          <w:sz w:val="24"/>
          <w:szCs w:val="24"/>
        </w:rPr>
        <w:t xml:space="preserve"> предусмотренная  Постановлением Министерства Труда и социального развития РФ № 69 от 10.10.2003 г.</w:t>
      </w:r>
    </w:p>
    <w:p w:rsidR="00136DDD" w:rsidRPr="0008562E" w:rsidRDefault="00136DDD" w:rsidP="0008562E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67838" w:rsidRPr="0008562E" w:rsidRDefault="00FF1F14" w:rsidP="0008562E">
      <w:pPr>
        <w:pStyle w:val="a4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 xml:space="preserve">   </w:t>
      </w:r>
      <w:r w:rsidR="00B67838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B67838" w:rsidRPr="0008562E">
        <w:rPr>
          <w:rFonts w:ascii="Times New Roman" w:hAnsi="Times New Roman" w:cs="Times New Roman"/>
          <w:b/>
          <w:sz w:val="24"/>
          <w:szCs w:val="24"/>
        </w:rPr>
        <w:t xml:space="preserve">МКОУ КГО «Гимназия № 4 имени М.А. </w:t>
      </w:r>
      <w:proofErr w:type="spellStart"/>
      <w:r w:rsidR="00B67838" w:rsidRPr="0008562E">
        <w:rPr>
          <w:rFonts w:ascii="Times New Roman" w:hAnsi="Times New Roman" w:cs="Times New Roman"/>
          <w:b/>
          <w:sz w:val="24"/>
          <w:szCs w:val="24"/>
        </w:rPr>
        <w:t>Хабичева</w:t>
      </w:r>
      <w:proofErr w:type="spellEnd"/>
      <w:r w:rsidR="00B67838" w:rsidRPr="0008562E">
        <w:rPr>
          <w:rFonts w:ascii="Times New Roman" w:hAnsi="Times New Roman" w:cs="Times New Roman"/>
          <w:b/>
          <w:sz w:val="24"/>
          <w:szCs w:val="24"/>
        </w:rPr>
        <w:t>»</w:t>
      </w:r>
    </w:p>
    <w:p w:rsidR="00FF1F14" w:rsidRPr="0008562E" w:rsidRDefault="00FF1F14" w:rsidP="0008562E">
      <w:pPr>
        <w:pStyle w:val="a4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FF1F14" w:rsidRPr="0008562E" w:rsidRDefault="00FF1F14" w:rsidP="0079409A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 xml:space="preserve">    </w:t>
      </w:r>
      <w:r w:rsidR="00FA63B5" w:rsidRPr="0008562E">
        <w:rPr>
          <w:rFonts w:ascii="Times New Roman" w:hAnsi="Times New Roman" w:cs="Times New Roman"/>
          <w:sz w:val="24"/>
          <w:szCs w:val="24"/>
        </w:rPr>
        <w:t xml:space="preserve">  </w:t>
      </w:r>
      <w:r w:rsidR="00B67838" w:rsidRPr="0008562E">
        <w:rPr>
          <w:rFonts w:ascii="Times New Roman" w:hAnsi="Times New Roman" w:cs="Times New Roman"/>
          <w:sz w:val="24"/>
          <w:szCs w:val="24"/>
        </w:rPr>
        <w:t xml:space="preserve">При проведении контрольного мероприятия в учреждении выявлены следующие нарушения финансово-бюджетной дисциплины: </w:t>
      </w:r>
    </w:p>
    <w:p w:rsidR="00B67838" w:rsidRPr="0008562E" w:rsidRDefault="00B67838" w:rsidP="0079409A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1.</w:t>
      </w:r>
      <w:r w:rsidRPr="0008562E">
        <w:rPr>
          <w:rFonts w:ascii="Times New Roman" w:hAnsi="Times New Roman" w:cs="Times New Roman"/>
          <w:sz w:val="24"/>
          <w:szCs w:val="24"/>
        </w:rPr>
        <w:tab/>
        <w:t>Учетная политика сформирована на основании утративших силу федеральных нормативно-правовых актов</w:t>
      </w:r>
      <w:r w:rsidR="004E5D8D" w:rsidRPr="0008562E">
        <w:rPr>
          <w:rFonts w:ascii="Times New Roman" w:hAnsi="Times New Roman" w:cs="Times New Roman"/>
          <w:sz w:val="24"/>
          <w:szCs w:val="24"/>
        </w:rPr>
        <w:t>.</w:t>
      </w:r>
    </w:p>
    <w:p w:rsidR="00B67838" w:rsidRPr="0008562E" w:rsidRDefault="00B67838" w:rsidP="0079409A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2.</w:t>
      </w:r>
      <w:r w:rsidRPr="0008562E">
        <w:rPr>
          <w:rFonts w:ascii="Times New Roman" w:hAnsi="Times New Roman" w:cs="Times New Roman"/>
          <w:sz w:val="24"/>
          <w:szCs w:val="24"/>
        </w:rPr>
        <w:tab/>
        <w:t>Неэффективное использование бюджетных средств</w:t>
      </w:r>
      <w:r w:rsidR="006A4709" w:rsidRPr="0008562E">
        <w:rPr>
          <w:rFonts w:ascii="Times New Roman" w:hAnsi="Times New Roman" w:cs="Times New Roman"/>
          <w:sz w:val="24"/>
          <w:szCs w:val="24"/>
        </w:rPr>
        <w:t xml:space="preserve"> ст.34 БК РФ</w:t>
      </w:r>
      <w:r w:rsidRPr="0008562E">
        <w:rPr>
          <w:rFonts w:ascii="Times New Roman" w:hAnsi="Times New Roman" w:cs="Times New Roman"/>
          <w:sz w:val="24"/>
          <w:szCs w:val="24"/>
        </w:rPr>
        <w:t xml:space="preserve"> в виде уплаты пеней и штрафов</w:t>
      </w:r>
      <w:r w:rsidR="006A4709" w:rsidRPr="0008562E">
        <w:rPr>
          <w:rFonts w:ascii="Times New Roman" w:hAnsi="Times New Roman" w:cs="Times New Roman"/>
          <w:sz w:val="24"/>
          <w:szCs w:val="24"/>
        </w:rPr>
        <w:t xml:space="preserve"> на сумму 33</w:t>
      </w:r>
      <w:r w:rsidR="001D2009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6A4709" w:rsidRPr="0008562E">
        <w:rPr>
          <w:rFonts w:ascii="Times New Roman" w:hAnsi="Times New Roman" w:cs="Times New Roman"/>
          <w:sz w:val="24"/>
          <w:szCs w:val="24"/>
        </w:rPr>
        <w:t>4</w:t>
      </w:r>
      <w:r w:rsidR="000B492E" w:rsidRPr="0008562E">
        <w:rPr>
          <w:rFonts w:ascii="Times New Roman" w:hAnsi="Times New Roman" w:cs="Times New Roman"/>
          <w:sz w:val="24"/>
          <w:szCs w:val="24"/>
        </w:rPr>
        <w:t>20,06руб.</w:t>
      </w:r>
      <w:r w:rsidR="0026545A" w:rsidRPr="0008562E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644473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26545A" w:rsidRPr="0008562E">
        <w:rPr>
          <w:rFonts w:ascii="Times New Roman" w:hAnsi="Times New Roman" w:cs="Times New Roman"/>
          <w:sz w:val="24"/>
          <w:szCs w:val="24"/>
        </w:rPr>
        <w:t>п</w:t>
      </w:r>
      <w:r w:rsidR="00644473" w:rsidRPr="0008562E">
        <w:rPr>
          <w:rFonts w:ascii="Times New Roman" w:hAnsi="Times New Roman" w:cs="Times New Roman"/>
          <w:sz w:val="24"/>
          <w:szCs w:val="24"/>
        </w:rPr>
        <w:t>риобретё</w:t>
      </w:r>
      <w:r w:rsidR="0026545A" w:rsidRPr="0008562E">
        <w:rPr>
          <w:rFonts w:ascii="Times New Roman" w:hAnsi="Times New Roman" w:cs="Times New Roman"/>
          <w:sz w:val="24"/>
          <w:szCs w:val="24"/>
        </w:rPr>
        <w:t>н</w:t>
      </w:r>
      <w:r w:rsidR="00644473" w:rsidRPr="0008562E">
        <w:rPr>
          <w:rFonts w:ascii="Times New Roman" w:hAnsi="Times New Roman" w:cs="Times New Roman"/>
          <w:sz w:val="24"/>
          <w:szCs w:val="24"/>
        </w:rPr>
        <w:t xml:space="preserve"> и</w:t>
      </w:r>
      <w:r w:rsidR="0026545A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644473" w:rsidRPr="0008562E">
        <w:rPr>
          <w:rFonts w:ascii="Times New Roman" w:hAnsi="Times New Roman" w:cs="Times New Roman"/>
          <w:sz w:val="24"/>
          <w:szCs w:val="24"/>
        </w:rPr>
        <w:t>не установлен преобразователь избыточного давления и преобразовател</w:t>
      </w:r>
      <w:r w:rsidR="0026545A" w:rsidRPr="0008562E">
        <w:rPr>
          <w:rFonts w:ascii="Times New Roman" w:hAnsi="Times New Roman" w:cs="Times New Roman"/>
          <w:sz w:val="24"/>
          <w:szCs w:val="24"/>
        </w:rPr>
        <w:t>ь</w:t>
      </w:r>
      <w:r w:rsidR="00644473" w:rsidRPr="0008562E">
        <w:rPr>
          <w:rFonts w:ascii="Times New Roman" w:hAnsi="Times New Roman" w:cs="Times New Roman"/>
          <w:sz w:val="24"/>
          <w:szCs w:val="24"/>
        </w:rPr>
        <w:t xml:space="preserve"> расхода электромагнитный в общей сумме 50 730,00руб. т.е. средства бюджета израсходованы </w:t>
      </w:r>
      <w:r w:rsidR="0026545A" w:rsidRPr="0008562E">
        <w:rPr>
          <w:rFonts w:ascii="Times New Roman" w:hAnsi="Times New Roman" w:cs="Times New Roman"/>
          <w:sz w:val="24"/>
          <w:szCs w:val="24"/>
        </w:rPr>
        <w:t xml:space="preserve">без достижения требуемого результата. </w:t>
      </w:r>
      <w:r w:rsidR="00644473" w:rsidRPr="00085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838" w:rsidRPr="0008562E" w:rsidRDefault="00B67838" w:rsidP="0008562E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3.</w:t>
      </w:r>
      <w:r w:rsidRPr="0008562E">
        <w:rPr>
          <w:rFonts w:ascii="Times New Roman" w:hAnsi="Times New Roman" w:cs="Times New Roman"/>
          <w:sz w:val="24"/>
          <w:szCs w:val="24"/>
        </w:rPr>
        <w:tab/>
      </w:r>
      <w:r w:rsidR="001D2009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Pr="0008562E">
        <w:rPr>
          <w:rFonts w:ascii="Times New Roman" w:hAnsi="Times New Roman" w:cs="Times New Roman"/>
          <w:sz w:val="24"/>
          <w:szCs w:val="24"/>
        </w:rPr>
        <w:t>Нарушения п. 4.6  Указаний ЦБ РФ от 11.03.2014 г. № 3210У «О порядке ведении кассовых операций»</w:t>
      </w:r>
      <w:r w:rsidR="0090560C" w:rsidRPr="0008562E">
        <w:rPr>
          <w:rFonts w:ascii="Times New Roman" w:hAnsi="Times New Roman" w:cs="Times New Roman"/>
          <w:sz w:val="24"/>
          <w:szCs w:val="24"/>
        </w:rPr>
        <w:t>, т.е.</w:t>
      </w:r>
      <w:r w:rsidR="0026545A" w:rsidRPr="0008562E">
        <w:rPr>
          <w:rFonts w:ascii="Times New Roman" w:hAnsi="Times New Roman" w:cs="Times New Roman"/>
          <w:sz w:val="24"/>
          <w:szCs w:val="24"/>
        </w:rPr>
        <w:t xml:space="preserve"> родительская плата</w:t>
      </w:r>
      <w:r w:rsidR="0090560C" w:rsidRPr="0008562E">
        <w:rPr>
          <w:rFonts w:ascii="Times New Roman" w:hAnsi="Times New Roman" w:cs="Times New Roman"/>
          <w:sz w:val="24"/>
          <w:szCs w:val="24"/>
        </w:rPr>
        <w:t>,</w:t>
      </w:r>
      <w:r w:rsidR="0026545A" w:rsidRPr="0008562E">
        <w:rPr>
          <w:rFonts w:ascii="Times New Roman" w:hAnsi="Times New Roman" w:cs="Times New Roman"/>
          <w:sz w:val="24"/>
          <w:szCs w:val="24"/>
        </w:rPr>
        <w:t xml:space="preserve"> поступающая в учреждение, </w:t>
      </w:r>
      <w:r w:rsidR="0090560C" w:rsidRPr="0008562E">
        <w:rPr>
          <w:rFonts w:ascii="Times New Roman" w:hAnsi="Times New Roman" w:cs="Times New Roman"/>
          <w:sz w:val="24"/>
          <w:szCs w:val="24"/>
        </w:rPr>
        <w:t xml:space="preserve">не оформляется приходными документами и не вносится в кассовую книгу. </w:t>
      </w:r>
    </w:p>
    <w:p w:rsidR="00B67838" w:rsidRPr="0008562E" w:rsidRDefault="00B67838" w:rsidP="0008562E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4.</w:t>
      </w:r>
      <w:r w:rsidRPr="0008562E">
        <w:rPr>
          <w:rFonts w:ascii="Times New Roman" w:hAnsi="Times New Roman" w:cs="Times New Roman"/>
          <w:sz w:val="24"/>
          <w:szCs w:val="24"/>
        </w:rPr>
        <w:tab/>
      </w:r>
      <w:r w:rsidR="001D2009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Pr="0008562E">
        <w:rPr>
          <w:rFonts w:ascii="Times New Roman" w:hAnsi="Times New Roman" w:cs="Times New Roman"/>
          <w:sz w:val="24"/>
          <w:szCs w:val="24"/>
        </w:rPr>
        <w:t xml:space="preserve">Нецелевое использование бюджетных средств </w:t>
      </w:r>
      <w:r w:rsidR="00D64918" w:rsidRPr="0008562E">
        <w:rPr>
          <w:rFonts w:ascii="Times New Roman" w:hAnsi="Times New Roman" w:cs="Times New Roman"/>
          <w:sz w:val="24"/>
          <w:szCs w:val="24"/>
        </w:rPr>
        <w:t>ст.306.4 БК РФ в общей сумме 16</w:t>
      </w:r>
      <w:r w:rsidR="001D2009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D64918" w:rsidRPr="0008562E">
        <w:rPr>
          <w:rFonts w:ascii="Times New Roman" w:hAnsi="Times New Roman" w:cs="Times New Roman"/>
          <w:sz w:val="24"/>
          <w:szCs w:val="24"/>
        </w:rPr>
        <w:t>950руб.</w:t>
      </w:r>
    </w:p>
    <w:p w:rsidR="00B67838" w:rsidRPr="0008562E" w:rsidRDefault="00B67838" w:rsidP="0008562E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5.</w:t>
      </w:r>
      <w:r w:rsidRPr="0008562E">
        <w:rPr>
          <w:rFonts w:ascii="Times New Roman" w:hAnsi="Times New Roman" w:cs="Times New Roman"/>
          <w:sz w:val="24"/>
          <w:szCs w:val="24"/>
        </w:rPr>
        <w:tab/>
      </w:r>
      <w:r w:rsidR="001D2009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Pr="0008562E">
        <w:rPr>
          <w:rFonts w:ascii="Times New Roman" w:hAnsi="Times New Roman" w:cs="Times New Roman"/>
          <w:sz w:val="24"/>
          <w:szCs w:val="24"/>
        </w:rPr>
        <w:t>Отсутствует реестр договоров</w:t>
      </w:r>
      <w:r w:rsidR="00F147F1" w:rsidRPr="0008562E">
        <w:rPr>
          <w:rFonts w:ascii="Times New Roman" w:hAnsi="Times New Roman" w:cs="Times New Roman"/>
          <w:sz w:val="24"/>
          <w:szCs w:val="24"/>
        </w:rPr>
        <w:t>,</w:t>
      </w:r>
      <w:r w:rsidRPr="0008562E">
        <w:rPr>
          <w:rFonts w:ascii="Times New Roman" w:hAnsi="Times New Roman" w:cs="Times New Roman"/>
          <w:sz w:val="24"/>
          <w:szCs w:val="24"/>
        </w:rPr>
        <w:t xml:space="preserve"> предусмотренный статьей 73 БК РФ</w:t>
      </w:r>
    </w:p>
    <w:p w:rsidR="00F147F1" w:rsidRPr="0008562E" w:rsidRDefault="00F147F1" w:rsidP="0008562E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 xml:space="preserve">6. </w:t>
      </w:r>
      <w:r w:rsidR="0008562E">
        <w:rPr>
          <w:rFonts w:ascii="Times New Roman" w:hAnsi="Times New Roman" w:cs="Times New Roman"/>
          <w:sz w:val="24"/>
          <w:szCs w:val="24"/>
        </w:rPr>
        <w:t xml:space="preserve">  </w:t>
      </w:r>
      <w:r w:rsidRPr="0008562E">
        <w:rPr>
          <w:rFonts w:ascii="Times New Roman" w:hAnsi="Times New Roman" w:cs="Times New Roman"/>
          <w:sz w:val="24"/>
          <w:szCs w:val="24"/>
        </w:rPr>
        <w:t xml:space="preserve"> В нарушении ч.2 ст.38 Федерального закона 44-ФЗ не назначен контрактный управляющий. </w:t>
      </w:r>
    </w:p>
    <w:p w:rsidR="00B67838" w:rsidRPr="0008562E" w:rsidRDefault="00F147F1" w:rsidP="0008562E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7</w:t>
      </w:r>
      <w:r w:rsidR="00B67838" w:rsidRPr="0008562E">
        <w:rPr>
          <w:rFonts w:ascii="Times New Roman" w:hAnsi="Times New Roman" w:cs="Times New Roman"/>
          <w:sz w:val="24"/>
          <w:szCs w:val="24"/>
        </w:rPr>
        <w:t>.</w:t>
      </w:r>
      <w:r w:rsidR="00B67838" w:rsidRPr="0008562E">
        <w:rPr>
          <w:rFonts w:ascii="Times New Roman" w:hAnsi="Times New Roman" w:cs="Times New Roman"/>
          <w:sz w:val="24"/>
          <w:szCs w:val="24"/>
        </w:rPr>
        <w:tab/>
        <w:t>Нарушение п. 6.3 Указания ЦБ РФ от 11 марта 2014 г. №3210-У</w:t>
      </w:r>
    </w:p>
    <w:p w:rsidR="00EB6A43" w:rsidRPr="0008562E" w:rsidRDefault="00F147F1" w:rsidP="0008562E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8</w:t>
      </w:r>
      <w:r w:rsidR="00B67838" w:rsidRPr="0008562E">
        <w:rPr>
          <w:rFonts w:ascii="Times New Roman" w:hAnsi="Times New Roman" w:cs="Times New Roman"/>
          <w:sz w:val="24"/>
          <w:szCs w:val="24"/>
        </w:rPr>
        <w:t>.</w:t>
      </w:r>
      <w:r w:rsidR="00B67838" w:rsidRPr="0008562E">
        <w:rPr>
          <w:rFonts w:ascii="Times New Roman" w:hAnsi="Times New Roman" w:cs="Times New Roman"/>
          <w:sz w:val="24"/>
          <w:szCs w:val="24"/>
        </w:rPr>
        <w:tab/>
        <w:t>Несоблюдение ст.57 ТК РФ,  не внесены некоторые необходимые сведения в трудовые договора</w:t>
      </w:r>
      <w:r w:rsidR="00214316" w:rsidRPr="0008562E">
        <w:rPr>
          <w:rFonts w:ascii="Times New Roman" w:hAnsi="Times New Roman" w:cs="Times New Roman"/>
          <w:sz w:val="24"/>
          <w:szCs w:val="24"/>
        </w:rPr>
        <w:t>.</w:t>
      </w:r>
      <w:r w:rsidR="00B67838" w:rsidRPr="000856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3DB5" w:rsidRPr="0008562E" w:rsidRDefault="00054821" w:rsidP="0008562E">
      <w:pPr>
        <w:rPr>
          <w:rFonts w:ascii="Times New Roman" w:hAnsi="Times New Roman" w:cs="Times New Roman"/>
          <w:b/>
          <w:sz w:val="24"/>
          <w:szCs w:val="24"/>
        </w:rPr>
      </w:pPr>
      <w:r w:rsidRPr="0008562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C3DB5" w:rsidRPr="0008562E">
        <w:rPr>
          <w:rFonts w:ascii="Times New Roman" w:hAnsi="Times New Roman" w:cs="Times New Roman"/>
          <w:b/>
          <w:sz w:val="24"/>
          <w:szCs w:val="24"/>
        </w:rPr>
        <w:t xml:space="preserve">  Администрация п. Орджоникидзевский Карачаевского городского округа</w:t>
      </w:r>
    </w:p>
    <w:p w:rsidR="001C3DB5" w:rsidRPr="0008562E" w:rsidRDefault="00FA63B5" w:rsidP="0079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 xml:space="preserve">       </w:t>
      </w:r>
      <w:r w:rsidR="001C3DB5" w:rsidRPr="0008562E">
        <w:rPr>
          <w:rFonts w:ascii="Times New Roman" w:hAnsi="Times New Roman" w:cs="Times New Roman"/>
          <w:sz w:val="24"/>
          <w:szCs w:val="24"/>
        </w:rPr>
        <w:t xml:space="preserve">При проведении контрольного мероприятия в учреждении выявлены следующие нарушения финансово-бюджетной дисциплины: </w:t>
      </w:r>
    </w:p>
    <w:p w:rsidR="001C3DB5" w:rsidRPr="0008562E" w:rsidRDefault="001C3DB5" w:rsidP="0079409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1.</w:t>
      </w:r>
      <w:r w:rsidRPr="0008562E">
        <w:rPr>
          <w:rFonts w:ascii="Times New Roman" w:hAnsi="Times New Roman" w:cs="Times New Roman"/>
          <w:sz w:val="24"/>
          <w:szCs w:val="24"/>
        </w:rPr>
        <w:tab/>
        <w:t>Не сформирована учетная политика учреждения в соответствии  со ст. 8 Федерального закона  «О бухгалтерском учете» от 06.12. 2011 № 402 – ФЗ.                               2.</w:t>
      </w:r>
      <w:r w:rsidRPr="0008562E">
        <w:rPr>
          <w:rFonts w:ascii="Times New Roman" w:hAnsi="Times New Roman" w:cs="Times New Roman"/>
          <w:sz w:val="24"/>
          <w:szCs w:val="24"/>
        </w:rPr>
        <w:tab/>
        <w:t xml:space="preserve">Главный бухгалтер Администрации п. Орджоникидзевский Фокина Н.Н. с 02.06.2016г. по 12.12.2016г. была на декретном отпуске, должность главного бухгалтера занимала Степанова Е.Е., однако все банковские документы, документы по расчету заработной платы, журналы операций и т.д. подписаны Фокиной Н.Н. Также со </w:t>
      </w:r>
      <w:r w:rsidRPr="0008562E">
        <w:rPr>
          <w:rFonts w:ascii="Times New Roman" w:hAnsi="Times New Roman" w:cs="Times New Roman"/>
          <w:sz w:val="24"/>
          <w:szCs w:val="24"/>
        </w:rPr>
        <w:lastRenderedPageBreak/>
        <w:t>Степановой Е.Е. трудовой договор в нарушение ст.67 ТК РФ не заключен, с должностными инструкциями не ознакомлена.                                                                                     3.</w:t>
      </w:r>
      <w:r w:rsidRPr="0008562E">
        <w:rPr>
          <w:rFonts w:ascii="Times New Roman" w:hAnsi="Times New Roman" w:cs="Times New Roman"/>
          <w:sz w:val="24"/>
          <w:szCs w:val="24"/>
        </w:rPr>
        <w:tab/>
        <w:t>Не составлена и не утверж</w:t>
      </w:r>
      <w:r w:rsidR="0037516E" w:rsidRPr="0008562E">
        <w:rPr>
          <w:rFonts w:ascii="Times New Roman" w:hAnsi="Times New Roman" w:cs="Times New Roman"/>
          <w:sz w:val="24"/>
          <w:szCs w:val="24"/>
        </w:rPr>
        <w:t>дена бюджетная смета в нарушение</w:t>
      </w:r>
      <w:r w:rsidRPr="0008562E">
        <w:rPr>
          <w:rFonts w:ascii="Times New Roman" w:hAnsi="Times New Roman" w:cs="Times New Roman"/>
          <w:sz w:val="24"/>
          <w:szCs w:val="24"/>
        </w:rPr>
        <w:t xml:space="preserve"> статей 161,221 БК РФ и Приказа Минфина № 112 </w:t>
      </w:r>
      <w:r w:rsidR="007E13D6" w:rsidRPr="0008562E">
        <w:rPr>
          <w:rFonts w:ascii="Times New Roman" w:hAnsi="Times New Roman" w:cs="Times New Roman"/>
          <w:sz w:val="24"/>
          <w:szCs w:val="24"/>
        </w:rPr>
        <w:t xml:space="preserve"> от 20.11.2007г.</w:t>
      </w:r>
      <w:r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FA63B5" w:rsidRPr="0008562E">
        <w:rPr>
          <w:rFonts w:ascii="Times New Roman" w:hAnsi="Times New Roman" w:cs="Times New Roman"/>
          <w:color w:val="000000"/>
          <w:sz w:val="24"/>
          <w:szCs w:val="24"/>
        </w:rPr>
        <w:t> «</w:t>
      </w:r>
      <w:r w:rsidR="007E13D6" w:rsidRPr="0008562E">
        <w:rPr>
          <w:rFonts w:ascii="Times New Roman" w:hAnsi="Times New Roman" w:cs="Times New Roman"/>
          <w:color w:val="000000"/>
          <w:sz w:val="24"/>
          <w:szCs w:val="24"/>
        </w:rPr>
        <w:t xml:space="preserve">Об общих требованиях к порядку составления, утверждения и ведения бюджетных смет».                                                </w:t>
      </w:r>
      <w:r w:rsidR="00FA63B5" w:rsidRPr="000856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08562E">
        <w:rPr>
          <w:rFonts w:ascii="Times New Roman" w:hAnsi="Times New Roman" w:cs="Times New Roman"/>
          <w:sz w:val="24"/>
          <w:szCs w:val="24"/>
        </w:rPr>
        <w:t>4.</w:t>
      </w:r>
      <w:r w:rsidRPr="0008562E">
        <w:rPr>
          <w:rFonts w:ascii="Times New Roman" w:hAnsi="Times New Roman" w:cs="Times New Roman"/>
          <w:sz w:val="24"/>
          <w:szCs w:val="24"/>
        </w:rPr>
        <w:tab/>
        <w:t>Нарушены статьи 57,59,67,72 ТК РФ в части составления срочных трудовых договоров с  временными сотрудниками: содержание  трудового договора; форма трудового договора; изменение определенных сторонами условий трудового договора.                     5.</w:t>
      </w:r>
      <w:r w:rsidRPr="0008562E">
        <w:rPr>
          <w:rFonts w:ascii="Times New Roman" w:hAnsi="Times New Roman" w:cs="Times New Roman"/>
          <w:sz w:val="24"/>
          <w:szCs w:val="24"/>
        </w:rPr>
        <w:tab/>
        <w:t>Отсутствует должностное лицо ответственное за осуществление закупок  в нарушение статьи 38 Федерального закона  44-ФЗ. План график, план закупок, предусмотренный статьями 21, 17 Федерального закона от 05.04.2013</w:t>
      </w:r>
      <w:r w:rsidR="00FA63B5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Pr="0008562E">
        <w:rPr>
          <w:rFonts w:ascii="Times New Roman" w:hAnsi="Times New Roman" w:cs="Times New Roman"/>
          <w:sz w:val="24"/>
          <w:szCs w:val="24"/>
        </w:rPr>
        <w:t>№44-ФЗ отсутствуют.                                                                                                                                                 6.</w:t>
      </w:r>
      <w:r w:rsidRPr="0008562E">
        <w:rPr>
          <w:rFonts w:ascii="Times New Roman" w:hAnsi="Times New Roman" w:cs="Times New Roman"/>
          <w:sz w:val="24"/>
          <w:szCs w:val="24"/>
        </w:rPr>
        <w:tab/>
        <w:t>Право собственности на принятое в оперативное управление здани</w:t>
      </w:r>
      <w:r w:rsidR="00FA63B5" w:rsidRPr="0008562E">
        <w:rPr>
          <w:rFonts w:ascii="Times New Roman" w:hAnsi="Times New Roman" w:cs="Times New Roman"/>
          <w:sz w:val="24"/>
          <w:szCs w:val="24"/>
        </w:rPr>
        <w:t>е</w:t>
      </w:r>
      <w:r w:rsidRPr="0008562E">
        <w:rPr>
          <w:rFonts w:ascii="Times New Roman" w:hAnsi="Times New Roman" w:cs="Times New Roman"/>
          <w:sz w:val="24"/>
          <w:szCs w:val="24"/>
        </w:rPr>
        <w:t xml:space="preserve"> не зарегистрировано в соответствии со статьей 131 ГК РФ и статьей  4  Федерального закона 122-ФЗ</w:t>
      </w:r>
      <w:r w:rsidR="00FA63B5" w:rsidRPr="0008562E">
        <w:rPr>
          <w:rFonts w:ascii="Times New Roman" w:hAnsi="Times New Roman" w:cs="Times New Roman"/>
          <w:sz w:val="24"/>
          <w:szCs w:val="24"/>
        </w:rPr>
        <w:t>.</w:t>
      </w:r>
      <w:r w:rsidR="005A000F" w:rsidRPr="0008562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F1F37" w:rsidRPr="0008562E" w:rsidRDefault="00054821" w:rsidP="0008562E">
      <w:pPr>
        <w:rPr>
          <w:rFonts w:ascii="Times New Roman" w:hAnsi="Times New Roman" w:cs="Times New Roman"/>
          <w:b/>
          <w:sz w:val="24"/>
          <w:szCs w:val="24"/>
        </w:rPr>
      </w:pPr>
      <w:r w:rsidRPr="0008562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F1F37" w:rsidRPr="0008562E">
        <w:rPr>
          <w:rFonts w:ascii="Times New Roman" w:hAnsi="Times New Roman" w:cs="Times New Roman"/>
          <w:b/>
          <w:sz w:val="24"/>
          <w:szCs w:val="24"/>
        </w:rPr>
        <w:t>Администрация г.</w:t>
      </w:r>
      <w:r w:rsidR="003B7FBD" w:rsidRPr="00085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F37" w:rsidRPr="0008562E">
        <w:rPr>
          <w:rFonts w:ascii="Times New Roman" w:hAnsi="Times New Roman" w:cs="Times New Roman"/>
          <w:b/>
          <w:sz w:val="24"/>
          <w:szCs w:val="24"/>
        </w:rPr>
        <w:t>Теберда Карачаевского городского округа</w:t>
      </w:r>
    </w:p>
    <w:p w:rsidR="000F1F37" w:rsidRPr="0008562E" w:rsidRDefault="003C29E4" w:rsidP="0079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 xml:space="preserve">        </w:t>
      </w:r>
      <w:r w:rsidR="000F1F37" w:rsidRPr="0008562E">
        <w:rPr>
          <w:rFonts w:ascii="Times New Roman" w:hAnsi="Times New Roman" w:cs="Times New Roman"/>
          <w:sz w:val="24"/>
          <w:szCs w:val="24"/>
        </w:rPr>
        <w:t xml:space="preserve">При проведении контрольного мероприятия в учреждении выявлены следующие нарушения финансово-бюджетной дисциплины: </w:t>
      </w:r>
    </w:p>
    <w:p w:rsidR="000F1F37" w:rsidRPr="0008562E" w:rsidRDefault="00203AD1" w:rsidP="0079409A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Журнал операции и г</w:t>
      </w:r>
      <w:r w:rsidR="000F1F37" w:rsidRPr="0008562E">
        <w:rPr>
          <w:rFonts w:ascii="Times New Roman" w:hAnsi="Times New Roman" w:cs="Times New Roman"/>
          <w:sz w:val="24"/>
          <w:szCs w:val="24"/>
        </w:rPr>
        <w:t>лавная книга</w:t>
      </w:r>
      <w:r w:rsidR="00841F4F" w:rsidRPr="0008562E">
        <w:rPr>
          <w:rFonts w:ascii="Times New Roman" w:hAnsi="Times New Roman" w:cs="Times New Roman"/>
          <w:sz w:val="24"/>
          <w:szCs w:val="24"/>
        </w:rPr>
        <w:t xml:space="preserve"> не</w:t>
      </w:r>
      <w:r w:rsidRPr="0008562E">
        <w:rPr>
          <w:rFonts w:ascii="Times New Roman" w:hAnsi="Times New Roman" w:cs="Times New Roman"/>
          <w:sz w:val="24"/>
          <w:szCs w:val="24"/>
        </w:rPr>
        <w:t xml:space="preserve"> веду</w:t>
      </w:r>
      <w:r w:rsidR="000F1F37" w:rsidRPr="0008562E">
        <w:rPr>
          <w:rFonts w:ascii="Times New Roman" w:hAnsi="Times New Roman" w:cs="Times New Roman"/>
          <w:sz w:val="24"/>
          <w:szCs w:val="24"/>
        </w:rPr>
        <w:t>тся</w:t>
      </w:r>
      <w:r w:rsidRPr="0008562E">
        <w:rPr>
          <w:rFonts w:ascii="Times New Roman" w:hAnsi="Times New Roman" w:cs="Times New Roman"/>
          <w:sz w:val="24"/>
          <w:szCs w:val="24"/>
        </w:rPr>
        <w:t xml:space="preserve"> бухгалтерией</w:t>
      </w:r>
      <w:r w:rsidR="000F1F37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CC2A68" w:rsidRPr="0008562E">
        <w:rPr>
          <w:rFonts w:ascii="Times New Roman" w:hAnsi="Times New Roman" w:cs="Times New Roman"/>
          <w:sz w:val="24"/>
          <w:szCs w:val="24"/>
        </w:rPr>
        <w:t>в нарушение</w:t>
      </w:r>
      <w:r w:rsidR="000F1F37" w:rsidRPr="0008562E">
        <w:rPr>
          <w:rFonts w:ascii="Times New Roman" w:hAnsi="Times New Roman" w:cs="Times New Roman"/>
          <w:sz w:val="24"/>
          <w:szCs w:val="24"/>
        </w:rPr>
        <w:t xml:space="preserve"> ст.10 Федерального закона «О бухгалтерском учете» от 06.12. 11 № 402 – ФЗ. </w:t>
      </w:r>
    </w:p>
    <w:p w:rsidR="000F1F37" w:rsidRPr="0008562E" w:rsidRDefault="000568E6" w:rsidP="0079409A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Сведения о кредиторской задолженности по заработной плате на начала 2016г. указана  -12</w:t>
      </w:r>
      <w:r w:rsidR="003C29E4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Pr="0008562E">
        <w:rPr>
          <w:rFonts w:ascii="Times New Roman" w:hAnsi="Times New Roman" w:cs="Times New Roman"/>
          <w:sz w:val="24"/>
          <w:szCs w:val="24"/>
        </w:rPr>
        <w:t>566,</w:t>
      </w:r>
      <w:r w:rsidR="00841F4F" w:rsidRPr="0008562E">
        <w:rPr>
          <w:rFonts w:ascii="Times New Roman" w:hAnsi="Times New Roman" w:cs="Times New Roman"/>
          <w:sz w:val="24"/>
          <w:szCs w:val="24"/>
        </w:rPr>
        <w:t>46руб. В</w:t>
      </w:r>
      <w:r w:rsidRPr="0008562E">
        <w:rPr>
          <w:rFonts w:ascii="Times New Roman" w:hAnsi="Times New Roman" w:cs="Times New Roman"/>
          <w:sz w:val="24"/>
          <w:szCs w:val="24"/>
        </w:rPr>
        <w:t xml:space="preserve"> н</w:t>
      </w:r>
      <w:r w:rsidR="00CC2A68" w:rsidRPr="0008562E">
        <w:rPr>
          <w:rFonts w:ascii="Times New Roman" w:hAnsi="Times New Roman" w:cs="Times New Roman"/>
          <w:sz w:val="24"/>
          <w:szCs w:val="24"/>
        </w:rPr>
        <w:t>арушение</w:t>
      </w:r>
      <w:r w:rsidR="00100306" w:rsidRPr="0008562E">
        <w:rPr>
          <w:rFonts w:ascii="Times New Roman" w:hAnsi="Times New Roman" w:cs="Times New Roman"/>
          <w:sz w:val="24"/>
          <w:szCs w:val="24"/>
        </w:rPr>
        <w:t xml:space="preserve"> п.6 Положения Приказа Минфина РФ № 43Н от 06.07.1999г.</w:t>
      </w:r>
      <w:r w:rsidR="00291C38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100306" w:rsidRPr="0008562E">
        <w:rPr>
          <w:rFonts w:ascii="Times New Roman" w:hAnsi="Times New Roman" w:cs="Times New Roman"/>
          <w:sz w:val="24"/>
          <w:szCs w:val="24"/>
        </w:rPr>
        <w:t>(Достоверность бухгалтерской отчетности)</w:t>
      </w:r>
      <w:r w:rsidR="00841F4F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Pr="0008562E">
        <w:rPr>
          <w:rFonts w:ascii="Times New Roman" w:hAnsi="Times New Roman" w:cs="Times New Roman"/>
          <w:sz w:val="24"/>
          <w:szCs w:val="24"/>
        </w:rPr>
        <w:t>при проверке</w:t>
      </w:r>
      <w:r w:rsidR="00841F4F" w:rsidRPr="0008562E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Pr="0008562E">
        <w:rPr>
          <w:rFonts w:ascii="Times New Roman" w:hAnsi="Times New Roman" w:cs="Times New Roman"/>
          <w:sz w:val="24"/>
          <w:szCs w:val="24"/>
        </w:rPr>
        <w:t>, что кредиторская задолженность составляет в общей сумме   -85</w:t>
      </w:r>
      <w:r w:rsidR="00054821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Pr="0008562E">
        <w:rPr>
          <w:rFonts w:ascii="Times New Roman" w:hAnsi="Times New Roman" w:cs="Times New Roman"/>
          <w:sz w:val="24"/>
          <w:szCs w:val="24"/>
        </w:rPr>
        <w:t xml:space="preserve">069,70руб. </w:t>
      </w:r>
    </w:p>
    <w:p w:rsidR="00CC2A68" w:rsidRPr="0008562E" w:rsidRDefault="00CC2A68" w:rsidP="0079409A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В нарушение ст.43 ТК РФ Коллективный договор составлен на срок более трех лет и в нарушение ст.50 ТК РФ отсутствует уведомительная регистрация в органе по труду Карачаевского городского округа.</w:t>
      </w:r>
    </w:p>
    <w:p w:rsidR="00100306" w:rsidRPr="0008562E" w:rsidRDefault="00100306" w:rsidP="0008562E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Договора  ГПХ неправильно</w:t>
      </w:r>
      <w:r w:rsidR="00841F4F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Pr="0008562E">
        <w:rPr>
          <w:rFonts w:ascii="Times New Roman" w:hAnsi="Times New Roman" w:cs="Times New Roman"/>
          <w:sz w:val="24"/>
          <w:szCs w:val="24"/>
        </w:rPr>
        <w:t>(необоснованно)  квалифицированы и заключены трудовые  договора</w:t>
      </w:r>
      <w:r w:rsidR="003C29E4" w:rsidRPr="0008562E">
        <w:rPr>
          <w:rFonts w:ascii="Times New Roman" w:hAnsi="Times New Roman" w:cs="Times New Roman"/>
          <w:sz w:val="24"/>
          <w:szCs w:val="24"/>
        </w:rPr>
        <w:t xml:space="preserve">, </w:t>
      </w:r>
      <w:r w:rsidR="00B25CDE" w:rsidRPr="0008562E">
        <w:rPr>
          <w:rFonts w:ascii="Times New Roman" w:hAnsi="Times New Roman" w:cs="Times New Roman"/>
          <w:sz w:val="24"/>
          <w:szCs w:val="24"/>
        </w:rPr>
        <w:t xml:space="preserve">т.е. оформляются распоряжения о приеме на работу с указанием должности, не существующей в штатном расписании, распоряжение на отпуск и совмещение на период отпуска.  </w:t>
      </w:r>
    </w:p>
    <w:p w:rsidR="000F1F37" w:rsidRPr="0008562E" w:rsidRDefault="00100306" w:rsidP="0008562E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 xml:space="preserve">В нарушение  ч.2. ст.38 Федерального закона 44-ФЗ отсутствует контрактный управляющий </w:t>
      </w:r>
    </w:p>
    <w:p w:rsidR="00B0625A" w:rsidRPr="0008562E" w:rsidRDefault="00B0625A" w:rsidP="0008562E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В нарушение ст. 21 Федерального закона 44-ФЗ план-график закупок не размещен в единой информационной системе</w:t>
      </w:r>
    </w:p>
    <w:p w:rsidR="0096256E" w:rsidRPr="0008562E" w:rsidRDefault="00B0625A" w:rsidP="0008562E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В нарушение ст. 17 Федерального закона 44-ФЗ план закупок не размещен в единой информационной системе</w:t>
      </w:r>
      <w:r w:rsidR="003C29E4" w:rsidRPr="0008562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</w:t>
      </w:r>
      <w:r w:rsidR="00B25CDE" w:rsidRPr="0008562E">
        <w:rPr>
          <w:rFonts w:ascii="Times New Roman" w:hAnsi="Times New Roman" w:cs="Times New Roman"/>
          <w:sz w:val="24"/>
          <w:szCs w:val="24"/>
        </w:rPr>
        <w:t>8.    Учет расчетов с подотчетными лицами на хозяйственные расходы и журнал операций не ведется в соответствии с установленным порядком ст.10 ФЗ 402 «О бухгалтерском учете». В нарушение п.6.3 Указания ЦБ РФ от11.03.2014г. №3210-У все выданные авансы в подотчет выдаются без заявления на выдачу денежных средств.</w:t>
      </w:r>
    </w:p>
    <w:p w:rsidR="005A000F" w:rsidRPr="0008562E" w:rsidRDefault="00054821" w:rsidP="0008562E">
      <w:pPr>
        <w:rPr>
          <w:rFonts w:ascii="Times New Roman" w:hAnsi="Times New Roman" w:cs="Times New Roman"/>
          <w:b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0560C" w:rsidRPr="0008562E">
        <w:rPr>
          <w:rFonts w:ascii="Times New Roman" w:hAnsi="Times New Roman" w:cs="Times New Roman"/>
          <w:sz w:val="24"/>
          <w:szCs w:val="24"/>
        </w:rPr>
        <w:t xml:space="preserve">   </w:t>
      </w:r>
      <w:r w:rsidR="0090560C" w:rsidRPr="0008562E">
        <w:rPr>
          <w:rFonts w:ascii="Times New Roman" w:hAnsi="Times New Roman" w:cs="Times New Roman"/>
          <w:b/>
          <w:sz w:val="24"/>
          <w:szCs w:val="24"/>
        </w:rPr>
        <w:t xml:space="preserve">Отдел по спорту и туризму Администрации КГО </w:t>
      </w:r>
    </w:p>
    <w:p w:rsidR="00F07805" w:rsidRPr="0008562E" w:rsidRDefault="00F07805" w:rsidP="0079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в учреждении выявлены следующие нарушения финансово-бюджетной дисциплины:</w:t>
      </w:r>
    </w:p>
    <w:p w:rsidR="00BC32BB" w:rsidRPr="0008562E" w:rsidRDefault="002A6E85" w:rsidP="0079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 xml:space="preserve">1.    </w:t>
      </w:r>
      <w:r w:rsidR="00F07805" w:rsidRPr="0008562E">
        <w:rPr>
          <w:rFonts w:ascii="Times New Roman" w:hAnsi="Times New Roman" w:cs="Times New Roman"/>
          <w:sz w:val="24"/>
          <w:szCs w:val="24"/>
        </w:rPr>
        <w:t>В нарушении Федерального закона от 05.04.2013 №44-ФЗ не сформировано и не размещено в единой информационной системе план – график и план закупок, предусмотренный статьями 21 и 17. Также предусмотренной частью 2 ст.38 Федерального</w:t>
      </w:r>
      <w:r w:rsidRPr="0008562E">
        <w:rPr>
          <w:rFonts w:ascii="Times New Roman" w:hAnsi="Times New Roman" w:cs="Times New Roman"/>
          <w:sz w:val="24"/>
          <w:szCs w:val="24"/>
        </w:rPr>
        <w:t xml:space="preserve"> закона от 05.04.2013 №44-ФЗ должностное лицо за осуществление закупок</w:t>
      </w:r>
      <w:r w:rsidR="00DC3573" w:rsidRPr="0008562E">
        <w:rPr>
          <w:rFonts w:ascii="Times New Roman" w:hAnsi="Times New Roman" w:cs="Times New Roman"/>
          <w:sz w:val="24"/>
          <w:szCs w:val="24"/>
        </w:rPr>
        <w:t xml:space="preserve">- </w:t>
      </w:r>
      <w:r w:rsidRPr="0008562E">
        <w:rPr>
          <w:rFonts w:ascii="Times New Roman" w:hAnsi="Times New Roman" w:cs="Times New Roman"/>
          <w:sz w:val="24"/>
          <w:szCs w:val="24"/>
        </w:rPr>
        <w:t>не назначен</w:t>
      </w:r>
      <w:r w:rsidR="00DC3573" w:rsidRPr="0008562E">
        <w:rPr>
          <w:rFonts w:ascii="Times New Roman" w:hAnsi="Times New Roman" w:cs="Times New Roman"/>
          <w:sz w:val="24"/>
          <w:szCs w:val="24"/>
        </w:rPr>
        <w:t>о</w:t>
      </w:r>
      <w:r w:rsidRPr="0008562E">
        <w:rPr>
          <w:rFonts w:ascii="Times New Roman" w:hAnsi="Times New Roman" w:cs="Times New Roman"/>
          <w:sz w:val="24"/>
          <w:szCs w:val="24"/>
        </w:rPr>
        <w:t xml:space="preserve">. </w:t>
      </w:r>
      <w:r w:rsidR="00F07805" w:rsidRPr="0008562E">
        <w:rPr>
          <w:rFonts w:ascii="Times New Roman" w:hAnsi="Times New Roman" w:cs="Times New Roman"/>
          <w:sz w:val="24"/>
          <w:szCs w:val="24"/>
        </w:rPr>
        <w:t xml:space="preserve">  </w:t>
      </w:r>
      <w:r w:rsidRPr="0008562E">
        <w:rPr>
          <w:rFonts w:ascii="Times New Roman" w:hAnsi="Times New Roman" w:cs="Times New Roman"/>
          <w:sz w:val="24"/>
          <w:szCs w:val="24"/>
        </w:rPr>
        <w:t xml:space="preserve">     2.   В нарушении ст. 73 Бюджетного Кодекса РФ отсутствует реестр договоров.             </w:t>
      </w:r>
    </w:p>
    <w:p w:rsidR="002A6E85" w:rsidRPr="0008562E" w:rsidRDefault="002A6E85" w:rsidP="0008562E">
      <w:pPr>
        <w:ind w:left="709" w:firstLine="142"/>
        <w:rPr>
          <w:rFonts w:ascii="Times New Roman" w:hAnsi="Times New Roman" w:cs="Times New Roman"/>
          <w:b/>
          <w:sz w:val="24"/>
          <w:szCs w:val="24"/>
        </w:rPr>
      </w:pPr>
      <w:r w:rsidRPr="000856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08562E" w:rsidRPr="00085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2BB" w:rsidRPr="0008562E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  <w:r w:rsidR="00497841" w:rsidRPr="00085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2BB" w:rsidRPr="0008562E">
        <w:rPr>
          <w:rFonts w:ascii="Times New Roman" w:hAnsi="Times New Roman" w:cs="Times New Roman"/>
          <w:b/>
          <w:sz w:val="24"/>
          <w:szCs w:val="24"/>
        </w:rPr>
        <w:t xml:space="preserve">«Многофункциональный центр </w:t>
      </w:r>
      <w:r w:rsidR="0008562E" w:rsidRPr="0008562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C32BB" w:rsidRPr="0008562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C64A0E" w:rsidRPr="00085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841" w:rsidRPr="00085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2BB" w:rsidRPr="0008562E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услуг</w:t>
      </w:r>
      <w:r w:rsidR="00497841" w:rsidRPr="0008562E">
        <w:rPr>
          <w:rFonts w:ascii="Times New Roman" w:hAnsi="Times New Roman" w:cs="Times New Roman"/>
          <w:b/>
          <w:sz w:val="24"/>
          <w:szCs w:val="24"/>
        </w:rPr>
        <w:t xml:space="preserve"> в Карачаевском </w:t>
      </w:r>
      <w:r w:rsidR="0008562E" w:rsidRPr="000856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97841" w:rsidRPr="0008562E">
        <w:rPr>
          <w:rFonts w:ascii="Times New Roman" w:hAnsi="Times New Roman" w:cs="Times New Roman"/>
          <w:b/>
          <w:sz w:val="24"/>
          <w:szCs w:val="24"/>
        </w:rPr>
        <w:t>городском округе»</w:t>
      </w:r>
      <w:r w:rsidR="00BC32BB" w:rsidRPr="000856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562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497841" w:rsidRPr="0008562E" w:rsidRDefault="00497841" w:rsidP="0079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в учреждении выявлены следующие нарушения финансово-бюджетной дисциплины:</w:t>
      </w:r>
    </w:p>
    <w:p w:rsidR="007B3E47" w:rsidRPr="0008562E" w:rsidRDefault="009871CA" w:rsidP="0079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 xml:space="preserve">1.    Не сформирована учетная политика учреждения в соответствии  со ст. 8 Федерального закона  «О бухгалтерском учете» от 06.12. 2011 № 402 – ФЗ. </w:t>
      </w:r>
      <w:r w:rsidR="00054821" w:rsidRPr="0008562E">
        <w:rPr>
          <w:rFonts w:ascii="Times New Roman" w:hAnsi="Times New Roman" w:cs="Times New Roman"/>
          <w:sz w:val="24"/>
          <w:szCs w:val="24"/>
        </w:rPr>
        <w:t>Также в нарушении пунктов</w:t>
      </w:r>
      <w:r w:rsidRPr="0008562E">
        <w:rPr>
          <w:rFonts w:ascii="Times New Roman" w:hAnsi="Times New Roman" w:cs="Times New Roman"/>
          <w:sz w:val="24"/>
          <w:szCs w:val="24"/>
        </w:rPr>
        <w:t xml:space="preserve"> 6, 7 Инструкции № 157 учетная политика Учреждения не содержит форм первичных документов для внутреннего учета, н</w:t>
      </w:r>
      <w:r w:rsidR="00CD3D0C" w:rsidRPr="0008562E">
        <w:rPr>
          <w:rFonts w:ascii="Times New Roman" w:hAnsi="Times New Roman" w:cs="Times New Roman"/>
          <w:sz w:val="24"/>
          <w:szCs w:val="24"/>
        </w:rPr>
        <w:t xml:space="preserve">е являющихся типовыми, например, Дефектная ведомость (акт), акт выполненных работ, акт выполненных работ (оказанных услуг) по договору  на оказание платной услуги и т.д.       </w:t>
      </w:r>
      <w:r w:rsidR="007850A7" w:rsidRPr="00085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1449C" w:rsidRPr="0008562E">
        <w:rPr>
          <w:rFonts w:ascii="Times New Roman" w:hAnsi="Times New Roman" w:cs="Times New Roman"/>
          <w:sz w:val="24"/>
          <w:szCs w:val="24"/>
        </w:rPr>
        <w:t xml:space="preserve">                           2.   Муниципальное задание на 2016г.</w:t>
      </w:r>
      <w:r w:rsidR="00E30CFB" w:rsidRPr="0008562E">
        <w:rPr>
          <w:rFonts w:ascii="Times New Roman" w:hAnsi="Times New Roman" w:cs="Times New Roman"/>
          <w:sz w:val="24"/>
          <w:szCs w:val="24"/>
        </w:rPr>
        <w:t xml:space="preserve"> не выполнено:                                                         с</w:t>
      </w:r>
      <w:r w:rsidR="0061449C" w:rsidRPr="0008562E">
        <w:rPr>
          <w:rFonts w:ascii="Times New Roman" w:hAnsi="Times New Roman" w:cs="Times New Roman"/>
          <w:sz w:val="24"/>
          <w:szCs w:val="24"/>
        </w:rPr>
        <w:t>огласно данных муниципального задания</w:t>
      </w:r>
      <w:r w:rsidR="00B43DD4" w:rsidRPr="0008562E">
        <w:rPr>
          <w:rFonts w:ascii="Times New Roman" w:hAnsi="Times New Roman" w:cs="Times New Roman"/>
          <w:sz w:val="24"/>
          <w:szCs w:val="24"/>
        </w:rPr>
        <w:t xml:space="preserve"> за 2016г.</w:t>
      </w:r>
      <w:r w:rsidR="0061449C" w:rsidRPr="0008562E">
        <w:rPr>
          <w:rFonts w:ascii="Times New Roman" w:hAnsi="Times New Roman" w:cs="Times New Roman"/>
          <w:sz w:val="24"/>
          <w:szCs w:val="24"/>
        </w:rPr>
        <w:t xml:space="preserve"> запланировано – 1060 муниципальных</w:t>
      </w:r>
      <w:r w:rsidR="009A1C24" w:rsidRPr="0008562E">
        <w:rPr>
          <w:rFonts w:ascii="Times New Roman" w:hAnsi="Times New Roman" w:cs="Times New Roman"/>
          <w:sz w:val="24"/>
          <w:szCs w:val="24"/>
        </w:rPr>
        <w:t xml:space="preserve"> услуг, тогда как МБУ МФЦ оказано 383</w:t>
      </w:r>
      <w:r w:rsidR="005419A9" w:rsidRPr="0008562E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B85F6B" w:rsidRPr="0008562E">
        <w:rPr>
          <w:rFonts w:ascii="Times New Roman" w:hAnsi="Times New Roman" w:cs="Times New Roman"/>
          <w:sz w:val="24"/>
          <w:szCs w:val="24"/>
        </w:rPr>
        <w:t>.</w:t>
      </w:r>
      <w:r w:rsidR="005419A9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B85F6B" w:rsidRPr="0008562E">
        <w:rPr>
          <w:rFonts w:ascii="Times New Roman" w:hAnsi="Times New Roman" w:cs="Times New Roman"/>
          <w:sz w:val="24"/>
          <w:szCs w:val="24"/>
        </w:rPr>
        <w:t xml:space="preserve">Соответствие состава последовательности и срока выполнения муниципальной услуги стандарту, установленному административным регламентом в МБУ МФЦ </w:t>
      </w:r>
      <w:r w:rsidR="006E45BE" w:rsidRPr="0008562E">
        <w:rPr>
          <w:rFonts w:ascii="Times New Roman" w:hAnsi="Times New Roman" w:cs="Times New Roman"/>
          <w:sz w:val="24"/>
          <w:szCs w:val="24"/>
        </w:rPr>
        <w:t>не возможно т.к. в нарушение ст.ст.12,13,14 Федерального закона от 27.07.2010г. №210-ФЗ  «</w:t>
      </w:r>
      <w:r w:rsidR="00432ED8" w:rsidRPr="0008562E">
        <w:rPr>
          <w:rFonts w:ascii="Times New Roman" w:hAnsi="Times New Roman" w:cs="Times New Roman"/>
          <w:sz w:val="24"/>
          <w:szCs w:val="24"/>
        </w:rPr>
        <w:t>Об организации предоставления государ</w:t>
      </w:r>
      <w:r w:rsidR="00160820" w:rsidRPr="0008562E">
        <w:rPr>
          <w:rFonts w:ascii="Times New Roman" w:hAnsi="Times New Roman" w:cs="Times New Roman"/>
          <w:sz w:val="24"/>
          <w:szCs w:val="24"/>
        </w:rPr>
        <w:t>ственных и муниципальных услуг»,</w:t>
      </w:r>
      <w:r w:rsidR="00432ED8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160820" w:rsidRPr="0008562E">
        <w:rPr>
          <w:rFonts w:ascii="Times New Roman" w:hAnsi="Times New Roman" w:cs="Times New Roman"/>
          <w:sz w:val="24"/>
          <w:szCs w:val="24"/>
        </w:rPr>
        <w:t>а</w:t>
      </w:r>
      <w:r w:rsidR="00432ED8" w:rsidRPr="0008562E">
        <w:rPr>
          <w:rFonts w:ascii="Times New Roman" w:hAnsi="Times New Roman" w:cs="Times New Roman"/>
          <w:sz w:val="24"/>
          <w:szCs w:val="24"/>
        </w:rPr>
        <w:t xml:space="preserve">дминистративный регламент Учреждением не разработан и не </w:t>
      </w:r>
      <w:r w:rsidR="00E30CFB" w:rsidRPr="0008562E">
        <w:rPr>
          <w:rFonts w:ascii="Times New Roman" w:hAnsi="Times New Roman" w:cs="Times New Roman"/>
          <w:sz w:val="24"/>
          <w:szCs w:val="24"/>
        </w:rPr>
        <w:t xml:space="preserve">утвержден; </w:t>
      </w:r>
      <w:r w:rsidR="00B85F6B" w:rsidRPr="0008562E">
        <w:rPr>
          <w:rFonts w:ascii="Times New Roman" w:hAnsi="Times New Roman" w:cs="Times New Roman"/>
          <w:sz w:val="24"/>
          <w:szCs w:val="24"/>
        </w:rPr>
        <w:t xml:space="preserve">  </w:t>
      </w:r>
      <w:r w:rsidR="009A1C24" w:rsidRPr="0008562E">
        <w:rPr>
          <w:rFonts w:ascii="Times New Roman" w:hAnsi="Times New Roman" w:cs="Times New Roman"/>
          <w:sz w:val="24"/>
          <w:szCs w:val="24"/>
        </w:rPr>
        <w:t xml:space="preserve">  </w:t>
      </w:r>
      <w:r w:rsidR="0061449C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E30CFB" w:rsidRPr="0008562E">
        <w:rPr>
          <w:rFonts w:ascii="Times New Roman" w:hAnsi="Times New Roman" w:cs="Times New Roman"/>
          <w:sz w:val="24"/>
          <w:szCs w:val="24"/>
        </w:rPr>
        <w:t xml:space="preserve">    </w:t>
      </w:r>
      <w:r w:rsidR="00814717" w:rsidRPr="00085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60820" w:rsidRPr="000856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4717" w:rsidRPr="0008562E">
        <w:rPr>
          <w:rFonts w:ascii="Times New Roman" w:hAnsi="Times New Roman" w:cs="Times New Roman"/>
          <w:sz w:val="24"/>
          <w:szCs w:val="24"/>
        </w:rPr>
        <w:t xml:space="preserve"> в нарушении п.6 Приказа Минфина России от 21.07.2011г. №86-н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и п.7.2 Устава МБУ МФЦ – Учреждение не размещает информацию о своей деятельности в </w:t>
      </w:r>
      <w:r w:rsidR="00160820" w:rsidRPr="0008562E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«Интернет». </w:t>
      </w:r>
      <w:r w:rsidR="00F7110C" w:rsidRPr="0008562E">
        <w:rPr>
          <w:rFonts w:ascii="Times New Roman" w:hAnsi="Times New Roman" w:cs="Times New Roman"/>
          <w:sz w:val="24"/>
          <w:szCs w:val="24"/>
        </w:rPr>
        <w:t xml:space="preserve">Также МБУ МФЦ не оформило свой сайт в соответствие с требованиями к оформлению фирменного стиля МФЦ </w:t>
      </w:r>
      <w:r w:rsidR="004F492C" w:rsidRPr="0008562E">
        <w:rPr>
          <w:rFonts w:ascii="Times New Roman" w:hAnsi="Times New Roman" w:cs="Times New Roman"/>
          <w:sz w:val="24"/>
          <w:szCs w:val="24"/>
        </w:rPr>
        <w:t>«Мои документы». Сайт не работает, нет всей необходимой информации, обратная связь с заявителем отсутствует. Заявитель не имеет возможность в соответствии с условиями Федерального закона от 27.07.2010г. №210-ФЗ</w:t>
      </w:r>
      <w:r w:rsidR="00695A3B" w:rsidRPr="0008562E">
        <w:rPr>
          <w:rFonts w:ascii="Times New Roman" w:hAnsi="Times New Roman" w:cs="Times New Roman"/>
          <w:sz w:val="24"/>
          <w:szCs w:val="24"/>
        </w:rPr>
        <w:t xml:space="preserve">  «Об организации предоставления государственных и муниципальных услуг», обращаться в МБУ МФЦ за консультациями в электронном виде на почту и на форум.</w:t>
      </w:r>
      <w:r w:rsidR="00CC7783" w:rsidRPr="00085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3.  </w:t>
      </w:r>
      <w:r w:rsidR="00E30CFB" w:rsidRPr="0008562E">
        <w:rPr>
          <w:rFonts w:ascii="Times New Roman" w:hAnsi="Times New Roman" w:cs="Times New Roman"/>
          <w:sz w:val="24"/>
          <w:szCs w:val="24"/>
        </w:rPr>
        <w:t xml:space="preserve">  </w:t>
      </w:r>
      <w:r w:rsidR="00CC7783" w:rsidRPr="0008562E">
        <w:rPr>
          <w:rFonts w:ascii="Times New Roman" w:hAnsi="Times New Roman" w:cs="Times New Roman"/>
          <w:sz w:val="24"/>
          <w:szCs w:val="24"/>
        </w:rPr>
        <w:t>Неэффективное использование бюджетных средств ст.34 БК РФ в виде уплаты пеней и штрафов на сумму 7</w:t>
      </w:r>
      <w:r w:rsidR="007B3E47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CC7783" w:rsidRPr="0008562E">
        <w:rPr>
          <w:rFonts w:ascii="Times New Roman" w:hAnsi="Times New Roman" w:cs="Times New Roman"/>
          <w:sz w:val="24"/>
          <w:szCs w:val="24"/>
        </w:rPr>
        <w:t>403,99руб.</w:t>
      </w:r>
      <w:r w:rsidR="00E30CFB" w:rsidRPr="00085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850A7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CD3D0C" w:rsidRPr="0008562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C14D7" w:rsidRPr="0008562E">
        <w:rPr>
          <w:rFonts w:ascii="Times New Roman" w:hAnsi="Times New Roman" w:cs="Times New Roman"/>
          <w:sz w:val="24"/>
          <w:szCs w:val="24"/>
        </w:rPr>
        <w:t xml:space="preserve">                               4.   Отсутствует должностное лицо ответственное за осуществл</w:t>
      </w:r>
      <w:r w:rsidR="00DC3573" w:rsidRPr="0008562E">
        <w:rPr>
          <w:rFonts w:ascii="Times New Roman" w:hAnsi="Times New Roman" w:cs="Times New Roman"/>
          <w:sz w:val="24"/>
          <w:szCs w:val="24"/>
        </w:rPr>
        <w:t>ение закупок  в нарушение ст.</w:t>
      </w:r>
      <w:r w:rsidR="00DC14D7" w:rsidRPr="0008562E">
        <w:rPr>
          <w:rFonts w:ascii="Times New Roman" w:hAnsi="Times New Roman" w:cs="Times New Roman"/>
          <w:sz w:val="24"/>
          <w:szCs w:val="24"/>
        </w:rPr>
        <w:t xml:space="preserve"> 38 Федерального закона  44-ФЗ. План график, план закупок, предусмотренный статьями 21, 17 Федерального закона от 05.04.2013№44-ФЗ отсутствуют.                                                                                                                                                 </w:t>
      </w:r>
      <w:r w:rsidR="00CD3D0C" w:rsidRPr="00085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C04EE" w:rsidRPr="0008562E">
        <w:rPr>
          <w:rFonts w:ascii="Times New Roman" w:hAnsi="Times New Roman" w:cs="Times New Roman"/>
          <w:sz w:val="24"/>
          <w:szCs w:val="24"/>
        </w:rPr>
        <w:t xml:space="preserve">5.  </w:t>
      </w:r>
      <w:r w:rsidR="001801DD" w:rsidRPr="0008562E">
        <w:rPr>
          <w:rFonts w:ascii="Times New Roman" w:hAnsi="Times New Roman" w:cs="Times New Roman"/>
          <w:sz w:val="24"/>
          <w:szCs w:val="24"/>
        </w:rPr>
        <w:t xml:space="preserve">  </w:t>
      </w:r>
      <w:r w:rsidR="008C04EE" w:rsidRPr="0008562E">
        <w:rPr>
          <w:rFonts w:ascii="Times New Roman" w:hAnsi="Times New Roman" w:cs="Times New Roman"/>
          <w:sz w:val="24"/>
          <w:szCs w:val="24"/>
        </w:rPr>
        <w:t xml:space="preserve">В нарушении приказа Министерства транспорта РФ от </w:t>
      </w:r>
      <w:r w:rsidR="001801DD" w:rsidRPr="0008562E">
        <w:rPr>
          <w:rFonts w:ascii="Times New Roman" w:hAnsi="Times New Roman" w:cs="Times New Roman"/>
          <w:sz w:val="24"/>
          <w:szCs w:val="24"/>
        </w:rPr>
        <w:t>18</w:t>
      </w:r>
      <w:r w:rsidR="008C04EE" w:rsidRPr="0008562E">
        <w:rPr>
          <w:rFonts w:ascii="Times New Roman" w:hAnsi="Times New Roman" w:cs="Times New Roman"/>
          <w:sz w:val="24"/>
          <w:szCs w:val="24"/>
        </w:rPr>
        <w:t>.</w:t>
      </w:r>
      <w:r w:rsidR="001801DD" w:rsidRPr="0008562E">
        <w:rPr>
          <w:rFonts w:ascii="Times New Roman" w:hAnsi="Times New Roman" w:cs="Times New Roman"/>
          <w:sz w:val="24"/>
          <w:szCs w:val="24"/>
        </w:rPr>
        <w:t>09</w:t>
      </w:r>
      <w:r w:rsidR="008C04EE" w:rsidRPr="0008562E">
        <w:rPr>
          <w:rFonts w:ascii="Times New Roman" w:hAnsi="Times New Roman" w:cs="Times New Roman"/>
          <w:sz w:val="24"/>
          <w:szCs w:val="24"/>
        </w:rPr>
        <w:t>.200</w:t>
      </w:r>
      <w:r w:rsidR="001801DD" w:rsidRPr="0008562E">
        <w:rPr>
          <w:rFonts w:ascii="Times New Roman" w:hAnsi="Times New Roman" w:cs="Times New Roman"/>
          <w:sz w:val="24"/>
          <w:szCs w:val="24"/>
        </w:rPr>
        <w:t>8</w:t>
      </w:r>
      <w:r w:rsidR="008C04EE" w:rsidRPr="0008562E">
        <w:rPr>
          <w:rFonts w:ascii="Times New Roman" w:hAnsi="Times New Roman" w:cs="Times New Roman"/>
          <w:sz w:val="24"/>
          <w:szCs w:val="24"/>
        </w:rPr>
        <w:t xml:space="preserve">г. №152 </w:t>
      </w:r>
      <w:r w:rsidR="001801DD" w:rsidRPr="0008562E">
        <w:rPr>
          <w:rFonts w:ascii="Times New Roman" w:hAnsi="Times New Roman" w:cs="Times New Roman"/>
          <w:sz w:val="24"/>
          <w:szCs w:val="24"/>
        </w:rPr>
        <w:t>«Об утверждении обязательных реквизитов и порядка заполнения путевых листов» и письма Министерства Финансов РФ 20.02.2006г. №03-03-04/1/129 в части обязательного указания адресных маршрутов служебного автомобильного транспорта.</w:t>
      </w:r>
      <w:r w:rsidRPr="0008562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801DD" w:rsidRPr="0008562E" w:rsidRDefault="007B3E47" w:rsidP="0008562E">
      <w:pPr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01DD" w:rsidRPr="0008562E">
        <w:rPr>
          <w:rFonts w:ascii="Times New Roman" w:hAnsi="Times New Roman" w:cs="Times New Roman"/>
          <w:b/>
          <w:sz w:val="24"/>
          <w:szCs w:val="24"/>
        </w:rPr>
        <w:t>Управление имущественных земельных отношений Администрации Карачаевского городского округа</w:t>
      </w:r>
    </w:p>
    <w:p w:rsidR="00B168A5" w:rsidRPr="0008562E" w:rsidRDefault="00DC3573" w:rsidP="0079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 xml:space="preserve">       </w:t>
      </w:r>
      <w:r w:rsidR="001801DD" w:rsidRPr="0008562E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в учреждении выявлены следующие нарушения финансово-бюджетной дисциплины:</w:t>
      </w:r>
      <w:r w:rsidR="009871CA" w:rsidRPr="0008562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1261" w:rsidRPr="0008562E" w:rsidRDefault="00B168A5" w:rsidP="0079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 xml:space="preserve">1.  </w:t>
      </w:r>
      <w:r w:rsidR="009871CA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561333" w:rsidRPr="0008562E">
        <w:rPr>
          <w:rFonts w:ascii="Times New Roman" w:hAnsi="Times New Roman" w:cs="Times New Roman"/>
          <w:sz w:val="24"/>
          <w:szCs w:val="24"/>
        </w:rPr>
        <w:t>В нарушении ст.306.4 БК РФ в размере 39200руб. выявлен факт нецелевого использования бюджетных средств,</w:t>
      </w:r>
      <w:r w:rsidR="009871CA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561333" w:rsidRPr="0008562E">
        <w:rPr>
          <w:rFonts w:ascii="Times New Roman" w:hAnsi="Times New Roman" w:cs="Times New Roman"/>
          <w:sz w:val="24"/>
          <w:szCs w:val="24"/>
        </w:rPr>
        <w:t>также в проверяемом периоде Управлением уплачены пени и штрафы в сумме 8</w:t>
      </w:r>
      <w:r w:rsidR="007B3E47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561333" w:rsidRPr="0008562E">
        <w:rPr>
          <w:rFonts w:ascii="Times New Roman" w:hAnsi="Times New Roman" w:cs="Times New Roman"/>
          <w:sz w:val="24"/>
          <w:szCs w:val="24"/>
        </w:rPr>
        <w:t>324</w:t>
      </w:r>
      <w:r w:rsidR="008A115A" w:rsidRPr="0008562E">
        <w:rPr>
          <w:rFonts w:ascii="Times New Roman" w:hAnsi="Times New Roman" w:cs="Times New Roman"/>
          <w:sz w:val="24"/>
          <w:szCs w:val="24"/>
        </w:rPr>
        <w:t>,07</w:t>
      </w:r>
      <w:r w:rsidR="00561333" w:rsidRPr="0008562E">
        <w:rPr>
          <w:rFonts w:ascii="Times New Roman" w:hAnsi="Times New Roman" w:cs="Times New Roman"/>
          <w:sz w:val="24"/>
          <w:szCs w:val="24"/>
        </w:rPr>
        <w:t>руб., что в соответствии со ст.34 БК РФ является неэффективным использованием бюджетных средств.</w:t>
      </w:r>
      <w:r w:rsidR="00D60711" w:rsidRPr="00085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45C88" w:rsidRPr="0008562E">
        <w:rPr>
          <w:rFonts w:ascii="Times New Roman" w:hAnsi="Times New Roman" w:cs="Times New Roman"/>
          <w:sz w:val="24"/>
          <w:szCs w:val="24"/>
        </w:rPr>
        <w:t>2.   Денежные средства</w:t>
      </w:r>
      <w:r w:rsidR="00D60711" w:rsidRPr="0008562E">
        <w:rPr>
          <w:rFonts w:ascii="Times New Roman" w:hAnsi="Times New Roman" w:cs="Times New Roman"/>
          <w:sz w:val="24"/>
          <w:szCs w:val="24"/>
        </w:rPr>
        <w:t xml:space="preserve"> на сумму 380 870,22 руб.</w:t>
      </w:r>
      <w:r w:rsidR="00945C88" w:rsidRPr="0008562E">
        <w:rPr>
          <w:rFonts w:ascii="Times New Roman" w:hAnsi="Times New Roman" w:cs="Times New Roman"/>
          <w:sz w:val="24"/>
          <w:szCs w:val="24"/>
        </w:rPr>
        <w:t>, поступающие во временное распоряжен</w:t>
      </w:r>
      <w:r w:rsidR="00D60711" w:rsidRPr="0008562E">
        <w:rPr>
          <w:rFonts w:ascii="Times New Roman" w:hAnsi="Times New Roman" w:cs="Times New Roman"/>
          <w:sz w:val="24"/>
          <w:szCs w:val="24"/>
        </w:rPr>
        <w:t>ие в качестве задатка за принятие участия в аукционах, не своевременно перечислялись в бюджет Карачаевского городского округа.</w:t>
      </w:r>
      <w:r w:rsidR="00175A91" w:rsidRPr="00085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60711" w:rsidRPr="0008562E">
        <w:rPr>
          <w:rFonts w:ascii="Times New Roman" w:hAnsi="Times New Roman" w:cs="Times New Roman"/>
          <w:sz w:val="24"/>
          <w:szCs w:val="24"/>
        </w:rPr>
        <w:lastRenderedPageBreak/>
        <w:t xml:space="preserve">3.   </w:t>
      </w:r>
      <w:r w:rsidR="00A90F8E" w:rsidRPr="0008562E">
        <w:rPr>
          <w:rFonts w:ascii="Times New Roman" w:hAnsi="Times New Roman" w:cs="Times New Roman"/>
          <w:sz w:val="24"/>
          <w:szCs w:val="24"/>
        </w:rPr>
        <w:t>В нарушении норм ТК РФ предоставляется трудовой отпуск</w:t>
      </w:r>
      <w:r w:rsidR="007B3E47" w:rsidRPr="0008562E">
        <w:rPr>
          <w:rFonts w:ascii="Times New Roman" w:hAnsi="Times New Roman" w:cs="Times New Roman"/>
          <w:sz w:val="24"/>
          <w:szCs w:val="24"/>
        </w:rPr>
        <w:t>,</w:t>
      </w:r>
      <w:r w:rsidR="00A90F8E" w:rsidRPr="0008562E">
        <w:rPr>
          <w:rFonts w:ascii="Times New Roman" w:hAnsi="Times New Roman" w:cs="Times New Roman"/>
          <w:sz w:val="24"/>
          <w:szCs w:val="24"/>
        </w:rPr>
        <w:t xml:space="preserve"> и начисляются отпускные, лицу</w:t>
      </w:r>
      <w:r w:rsidR="007B3E47" w:rsidRPr="0008562E">
        <w:rPr>
          <w:rFonts w:ascii="Times New Roman" w:hAnsi="Times New Roman" w:cs="Times New Roman"/>
          <w:sz w:val="24"/>
          <w:szCs w:val="24"/>
        </w:rPr>
        <w:t>,</w:t>
      </w:r>
      <w:r w:rsidR="00A90F8E" w:rsidRPr="0008562E">
        <w:rPr>
          <w:rFonts w:ascii="Times New Roman" w:hAnsi="Times New Roman" w:cs="Times New Roman"/>
          <w:sz w:val="24"/>
          <w:szCs w:val="24"/>
        </w:rPr>
        <w:t xml:space="preserve"> оказывающему услуги по гражданско-правовому договору. Также установлено, что по договорам гражданско-правового хар</w:t>
      </w:r>
      <w:r w:rsidR="00175A91" w:rsidRPr="0008562E">
        <w:rPr>
          <w:rFonts w:ascii="Times New Roman" w:hAnsi="Times New Roman" w:cs="Times New Roman"/>
          <w:sz w:val="24"/>
          <w:szCs w:val="24"/>
        </w:rPr>
        <w:t>актера необос</w:t>
      </w:r>
      <w:r w:rsidR="00A90F8E" w:rsidRPr="0008562E">
        <w:rPr>
          <w:rFonts w:ascii="Times New Roman" w:hAnsi="Times New Roman" w:cs="Times New Roman"/>
          <w:sz w:val="24"/>
          <w:szCs w:val="24"/>
        </w:rPr>
        <w:t>нова</w:t>
      </w:r>
      <w:r w:rsidR="00175A91" w:rsidRPr="0008562E">
        <w:rPr>
          <w:rFonts w:ascii="Times New Roman" w:hAnsi="Times New Roman" w:cs="Times New Roman"/>
          <w:sz w:val="24"/>
          <w:szCs w:val="24"/>
        </w:rPr>
        <w:t>н</w:t>
      </w:r>
      <w:r w:rsidR="00A90F8E" w:rsidRPr="0008562E">
        <w:rPr>
          <w:rFonts w:ascii="Times New Roman" w:hAnsi="Times New Roman" w:cs="Times New Roman"/>
          <w:sz w:val="24"/>
          <w:szCs w:val="24"/>
        </w:rPr>
        <w:t>но</w:t>
      </w:r>
      <w:r w:rsidR="00175A91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A90F8E" w:rsidRPr="0008562E">
        <w:rPr>
          <w:rFonts w:ascii="Times New Roman" w:hAnsi="Times New Roman" w:cs="Times New Roman"/>
          <w:sz w:val="24"/>
          <w:szCs w:val="24"/>
        </w:rPr>
        <w:t>начислены и уплачены страховые взносы по обязательному социальному страхованию на случай временной не трудоспособности и в связи с материнством</w:t>
      </w:r>
      <w:r w:rsidR="003F111C" w:rsidRPr="0008562E">
        <w:rPr>
          <w:rFonts w:ascii="Times New Roman" w:hAnsi="Times New Roman" w:cs="Times New Roman"/>
          <w:sz w:val="24"/>
          <w:szCs w:val="24"/>
        </w:rPr>
        <w:t xml:space="preserve"> и от несчастных случаев на</w:t>
      </w:r>
      <w:r w:rsidR="00175A91" w:rsidRPr="0008562E">
        <w:rPr>
          <w:rFonts w:ascii="Times New Roman" w:hAnsi="Times New Roman" w:cs="Times New Roman"/>
          <w:sz w:val="24"/>
          <w:szCs w:val="24"/>
        </w:rPr>
        <w:t xml:space="preserve"> производстве. </w:t>
      </w:r>
      <w:r w:rsidR="00A90F8E" w:rsidRPr="0008562E">
        <w:rPr>
          <w:rFonts w:ascii="Times New Roman" w:hAnsi="Times New Roman" w:cs="Times New Roman"/>
          <w:sz w:val="24"/>
          <w:szCs w:val="24"/>
        </w:rPr>
        <w:t xml:space="preserve">  </w:t>
      </w:r>
      <w:r w:rsidR="00C144E3" w:rsidRPr="00085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75A91" w:rsidRPr="0008562E">
        <w:rPr>
          <w:rFonts w:ascii="Times New Roman" w:hAnsi="Times New Roman" w:cs="Times New Roman"/>
          <w:sz w:val="24"/>
          <w:szCs w:val="24"/>
        </w:rPr>
        <w:t>4</w:t>
      </w:r>
      <w:r w:rsidR="001B62D9" w:rsidRPr="0008562E">
        <w:rPr>
          <w:rFonts w:ascii="Times New Roman" w:hAnsi="Times New Roman" w:cs="Times New Roman"/>
          <w:sz w:val="24"/>
          <w:szCs w:val="24"/>
        </w:rPr>
        <w:t>.   В состав</w:t>
      </w:r>
      <w:r w:rsidR="007F63A9" w:rsidRPr="0008562E">
        <w:rPr>
          <w:rFonts w:ascii="Times New Roman" w:hAnsi="Times New Roman" w:cs="Times New Roman"/>
          <w:sz w:val="24"/>
          <w:szCs w:val="24"/>
        </w:rPr>
        <w:t xml:space="preserve"> аукционной комиссии</w:t>
      </w:r>
      <w:r w:rsidR="001B62D9" w:rsidRPr="0008562E">
        <w:rPr>
          <w:rFonts w:ascii="Times New Roman" w:hAnsi="Times New Roman" w:cs="Times New Roman"/>
          <w:sz w:val="24"/>
          <w:szCs w:val="24"/>
        </w:rPr>
        <w:t xml:space="preserve"> входят </w:t>
      </w:r>
      <w:r w:rsidR="00421478" w:rsidRPr="0008562E">
        <w:rPr>
          <w:rFonts w:ascii="Times New Roman" w:hAnsi="Times New Roman" w:cs="Times New Roman"/>
          <w:sz w:val="24"/>
          <w:szCs w:val="24"/>
        </w:rPr>
        <w:t>специалисты, не являющиеся ш</w:t>
      </w:r>
      <w:r w:rsidR="00296B19" w:rsidRPr="0008562E">
        <w:rPr>
          <w:rFonts w:ascii="Times New Roman" w:hAnsi="Times New Roman" w:cs="Times New Roman"/>
          <w:sz w:val="24"/>
          <w:szCs w:val="24"/>
        </w:rPr>
        <w:t>татными сотрудниками Управления</w:t>
      </w:r>
      <w:r w:rsidR="00421478" w:rsidRPr="0008562E">
        <w:rPr>
          <w:rFonts w:ascii="Times New Roman" w:hAnsi="Times New Roman" w:cs="Times New Roman"/>
          <w:sz w:val="24"/>
          <w:szCs w:val="24"/>
        </w:rPr>
        <w:t>,  п.</w:t>
      </w:r>
      <w:r w:rsidR="003F111C" w:rsidRPr="0008562E">
        <w:rPr>
          <w:rFonts w:ascii="Times New Roman" w:hAnsi="Times New Roman" w:cs="Times New Roman"/>
          <w:sz w:val="24"/>
          <w:szCs w:val="24"/>
        </w:rPr>
        <w:t>2.16 Административного регламента</w:t>
      </w:r>
      <w:r w:rsidR="00E83696" w:rsidRPr="0008562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 w:rsidR="007F63A9" w:rsidRPr="0008562E">
        <w:rPr>
          <w:rFonts w:ascii="Times New Roman" w:hAnsi="Times New Roman" w:cs="Times New Roman"/>
          <w:sz w:val="24"/>
          <w:szCs w:val="24"/>
        </w:rPr>
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Карачаевского городского округа в собственность или аренду на торгах».</w:t>
      </w:r>
      <w:r w:rsidR="003F111C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C144E3" w:rsidRPr="00085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96B19" w:rsidRPr="0008562E">
        <w:rPr>
          <w:rFonts w:ascii="Times New Roman" w:hAnsi="Times New Roman" w:cs="Times New Roman"/>
          <w:sz w:val="24"/>
          <w:szCs w:val="24"/>
        </w:rPr>
        <w:t xml:space="preserve">5.   Управлением не ведётся аналитический учёт расчетов по поступлениям в разрезе видов доходов </w:t>
      </w:r>
      <w:r w:rsidR="008C384B" w:rsidRPr="0008562E">
        <w:rPr>
          <w:rFonts w:ascii="Times New Roman" w:hAnsi="Times New Roman" w:cs="Times New Roman"/>
          <w:sz w:val="24"/>
          <w:szCs w:val="24"/>
        </w:rPr>
        <w:t xml:space="preserve">по плательщикам и соответствующим им суммам расчетов в Журнале операции расчетов с дебиторами по доходам. </w:t>
      </w:r>
      <w:r w:rsidR="00377FE8" w:rsidRPr="0008562E">
        <w:rPr>
          <w:rFonts w:ascii="Times New Roman" w:hAnsi="Times New Roman" w:cs="Times New Roman"/>
          <w:sz w:val="24"/>
          <w:szCs w:val="24"/>
        </w:rPr>
        <w:t xml:space="preserve">При проверке от сдачи в аренду земельных участков имеются договоры,  заключенные с занижением кадастровой стоимости и/или стоимости аренды. Нарушены также предельные размеры земельных участков по видам разрешенного использования, </w:t>
      </w:r>
      <w:r w:rsidR="009B7408" w:rsidRPr="0008562E">
        <w:rPr>
          <w:rFonts w:ascii="Times New Roman" w:hAnsi="Times New Roman" w:cs="Times New Roman"/>
          <w:sz w:val="24"/>
          <w:szCs w:val="24"/>
        </w:rPr>
        <w:t xml:space="preserve">установленные Правилами землепользования и застройки  КГО и Решением Думы Карачаевского городского округа  от 28.08.2013г. №45-4. </w:t>
      </w:r>
      <w:r w:rsidR="00584BB0" w:rsidRPr="0008562E">
        <w:rPr>
          <w:rFonts w:ascii="Times New Roman" w:hAnsi="Times New Roman" w:cs="Times New Roman"/>
          <w:sz w:val="24"/>
          <w:szCs w:val="24"/>
        </w:rPr>
        <w:t xml:space="preserve"> Нет  порядка ведения учета поступлений от арендной платы за земельные участки. </w:t>
      </w:r>
      <w:r w:rsidR="00887F91" w:rsidRPr="0008562E">
        <w:rPr>
          <w:rFonts w:ascii="Times New Roman" w:hAnsi="Times New Roman" w:cs="Times New Roman"/>
          <w:sz w:val="24"/>
          <w:szCs w:val="24"/>
        </w:rPr>
        <w:t xml:space="preserve">  Выявленная з</w:t>
      </w:r>
      <w:r w:rsidR="004C0E40" w:rsidRPr="0008562E">
        <w:rPr>
          <w:rFonts w:ascii="Times New Roman" w:hAnsi="Times New Roman" w:cs="Times New Roman"/>
          <w:sz w:val="24"/>
          <w:szCs w:val="24"/>
        </w:rPr>
        <w:t>адолженность Арендаторов по арендной плате в бюджет КГО составляет 10 159 502,53руб.</w:t>
      </w:r>
      <w:r w:rsidR="00E317CC" w:rsidRPr="0008562E">
        <w:rPr>
          <w:rFonts w:ascii="Times New Roman" w:hAnsi="Times New Roman" w:cs="Times New Roman"/>
          <w:sz w:val="24"/>
          <w:szCs w:val="24"/>
        </w:rPr>
        <w:t xml:space="preserve"> Расчет цены приватизируемых</w:t>
      </w:r>
      <w:r w:rsidR="00870819" w:rsidRPr="0008562E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317CC" w:rsidRPr="0008562E">
        <w:rPr>
          <w:rFonts w:ascii="Times New Roman" w:hAnsi="Times New Roman" w:cs="Times New Roman"/>
          <w:sz w:val="24"/>
          <w:szCs w:val="24"/>
        </w:rPr>
        <w:t xml:space="preserve"> производились с нарушениями</w:t>
      </w:r>
      <w:r w:rsidR="00AC7993" w:rsidRPr="0008562E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5F1D07" w:rsidRPr="0008562E">
        <w:rPr>
          <w:rFonts w:ascii="Times New Roman" w:hAnsi="Times New Roman" w:cs="Times New Roman"/>
          <w:sz w:val="24"/>
          <w:szCs w:val="24"/>
        </w:rPr>
        <w:t>имеются</w:t>
      </w:r>
      <w:r w:rsidR="00870819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AC7993" w:rsidRPr="0008562E">
        <w:rPr>
          <w:rFonts w:ascii="Times New Roman" w:hAnsi="Times New Roman" w:cs="Times New Roman"/>
          <w:sz w:val="24"/>
          <w:szCs w:val="24"/>
        </w:rPr>
        <w:t>завышения</w:t>
      </w:r>
      <w:r w:rsidR="005F1D07" w:rsidRPr="0008562E">
        <w:rPr>
          <w:rFonts w:ascii="Times New Roman" w:hAnsi="Times New Roman" w:cs="Times New Roman"/>
          <w:sz w:val="24"/>
          <w:szCs w:val="24"/>
        </w:rPr>
        <w:t xml:space="preserve"> и </w:t>
      </w:r>
      <w:r w:rsidR="00AC7993" w:rsidRPr="0008562E">
        <w:rPr>
          <w:rFonts w:ascii="Times New Roman" w:hAnsi="Times New Roman" w:cs="Times New Roman"/>
          <w:sz w:val="24"/>
          <w:szCs w:val="24"/>
        </w:rPr>
        <w:t>занижения цен от приватизации земельных участков. Потери бюджета Карачаевского городского округа в результате приватизируемых земельных участков в сумме составили 926 186,</w:t>
      </w:r>
      <w:r w:rsidR="004453DA" w:rsidRPr="0008562E">
        <w:rPr>
          <w:rFonts w:ascii="Times New Roman" w:hAnsi="Times New Roman" w:cs="Times New Roman"/>
          <w:sz w:val="24"/>
          <w:szCs w:val="24"/>
        </w:rPr>
        <w:t>78руб.                             6.</w:t>
      </w:r>
      <w:r w:rsidR="0020128E" w:rsidRPr="0008562E">
        <w:rPr>
          <w:rFonts w:ascii="Times New Roman" w:hAnsi="Times New Roman" w:cs="Times New Roman"/>
          <w:sz w:val="24"/>
          <w:szCs w:val="24"/>
        </w:rPr>
        <w:t xml:space="preserve">   </w:t>
      </w:r>
      <w:r w:rsidR="004453DA" w:rsidRPr="0008562E">
        <w:rPr>
          <w:rFonts w:ascii="Times New Roman" w:hAnsi="Times New Roman" w:cs="Times New Roman"/>
          <w:sz w:val="24"/>
          <w:szCs w:val="24"/>
        </w:rPr>
        <w:t xml:space="preserve"> При выездной проверке </w:t>
      </w:r>
      <w:r w:rsidR="00DF7DF8" w:rsidRPr="0008562E">
        <w:rPr>
          <w:rFonts w:ascii="Times New Roman" w:hAnsi="Times New Roman" w:cs="Times New Roman"/>
          <w:sz w:val="24"/>
          <w:szCs w:val="24"/>
        </w:rPr>
        <w:t>совместно с Управлением имущественных и земельных отношении на предмет соблюдения договорных условии: сроков арендной платы, соответствия площади выделенного земельного участка  фактически занимаемой и т.д.</w:t>
      </w:r>
      <w:r w:rsidR="0020128E" w:rsidRPr="0008562E">
        <w:rPr>
          <w:rFonts w:ascii="Times New Roman" w:hAnsi="Times New Roman" w:cs="Times New Roman"/>
          <w:sz w:val="24"/>
          <w:szCs w:val="24"/>
        </w:rPr>
        <w:t>, и</w:t>
      </w:r>
      <w:r w:rsidR="00DF7DF8" w:rsidRPr="0008562E">
        <w:rPr>
          <w:rFonts w:ascii="Times New Roman" w:hAnsi="Times New Roman" w:cs="Times New Roman"/>
          <w:sz w:val="24"/>
          <w:szCs w:val="24"/>
        </w:rPr>
        <w:t>меются самовольно занятые земельные участки и фактически земельные</w:t>
      </w:r>
      <w:r w:rsidR="00C21E00" w:rsidRPr="0008562E">
        <w:rPr>
          <w:rFonts w:ascii="Times New Roman" w:hAnsi="Times New Roman" w:cs="Times New Roman"/>
          <w:sz w:val="24"/>
          <w:szCs w:val="24"/>
        </w:rPr>
        <w:t xml:space="preserve"> участки используются бесплатно. Чем нарушены права КГО как субъекта уполномоченного на распоряжение данными земельными участками и получение в бюджет доходов от их использования, в соответствии принципом платности использования земельных участков согласно</w:t>
      </w:r>
      <w:r w:rsidR="004453DA" w:rsidRPr="0008562E">
        <w:rPr>
          <w:rFonts w:ascii="Times New Roman" w:hAnsi="Times New Roman" w:cs="Times New Roman"/>
          <w:sz w:val="24"/>
          <w:szCs w:val="24"/>
        </w:rPr>
        <w:t xml:space="preserve"> ст.65 Земельного Кодекса РФ</w:t>
      </w:r>
      <w:r w:rsidR="00DF7DF8" w:rsidRPr="0008562E">
        <w:rPr>
          <w:rFonts w:ascii="Times New Roman" w:hAnsi="Times New Roman" w:cs="Times New Roman"/>
          <w:sz w:val="24"/>
          <w:szCs w:val="24"/>
        </w:rPr>
        <w:t xml:space="preserve">. </w:t>
      </w:r>
      <w:r w:rsidR="00C21E00" w:rsidRPr="00085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453DA" w:rsidRPr="0008562E">
        <w:rPr>
          <w:rFonts w:ascii="Times New Roman" w:hAnsi="Times New Roman" w:cs="Times New Roman"/>
          <w:sz w:val="24"/>
          <w:szCs w:val="24"/>
        </w:rPr>
        <w:t xml:space="preserve">  </w:t>
      </w:r>
      <w:r w:rsidR="00E317CC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5F1D07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4C0E40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C144E3" w:rsidRPr="0008562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21E00" w:rsidRPr="0008562E">
        <w:rPr>
          <w:rFonts w:ascii="Times New Roman" w:hAnsi="Times New Roman" w:cs="Times New Roman"/>
          <w:sz w:val="24"/>
          <w:szCs w:val="24"/>
        </w:rPr>
        <w:t>7.</w:t>
      </w:r>
      <w:r w:rsidR="00C144E3" w:rsidRPr="0008562E">
        <w:rPr>
          <w:rFonts w:ascii="Times New Roman" w:hAnsi="Times New Roman" w:cs="Times New Roman"/>
          <w:sz w:val="24"/>
          <w:szCs w:val="24"/>
        </w:rPr>
        <w:t xml:space="preserve">    Отсутствует реестр договоров, предусмотренный статьей 73 БК РФ</w:t>
      </w:r>
      <w:r w:rsidR="0020128E" w:rsidRPr="0008562E">
        <w:rPr>
          <w:rFonts w:ascii="Times New Roman" w:hAnsi="Times New Roman" w:cs="Times New Roman"/>
          <w:sz w:val="24"/>
          <w:szCs w:val="24"/>
        </w:rPr>
        <w:t>.</w:t>
      </w:r>
      <w:r w:rsidR="00C144E3" w:rsidRPr="00085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21E00" w:rsidRPr="0008562E">
        <w:rPr>
          <w:rFonts w:ascii="Times New Roman" w:hAnsi="Times New Roman" w:cs="Times New Roman"/>
          <w:sz w:val="24"/>
          <w:szCs w:val="24"/>
        </w:rPr>
        <w:t>8</w:t>
      </w:r>
      <w:r w:rsidR="00C144E3" w:rsidRPr="0008562E">
        <w:rPr>
          <w:rFonts w:ascii="Times New Roman" w:hAnsi="Times New Roman" w:cs="Times New Roman"/>
          <w:sz w:val="24"/>
          <w:szCs w:val="24"/>
        </w:rPr>
        <w:t xml:space="preserve">.   </w:t>
      </w:r>
      <w:r w:rsidR="00C21E00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C144E3" w:rsidRPr="0008562E">
        <w:rPr>
          <w:rFonts w:ascii="Times New Roman" w:hAnsi="Times New Roman" w:cs="Times New Roman"/>
          <w:sz w:val="24"/>
          <w:szCs w:val="24"/>
        </w:rPr>
        <w:t>В нарушении ч.2 ст.38 Федерального закона 44-ФЗ не назначен контрактный управляющий. План график, план закупок, предусмотренный статьями 21, 17 Федерального закона от 05.04.2013№</w:t>
      </w:r>
      <w:r w:rsidR="006D2844" w:rsidRPr="0008562E">
        <w:rPr>
          <w:rFonts w:ascii="Times New Roman" w:hAnsi="Times New Roman" w:cs="Times New Roman"/>
          <w:sz w:val="24"/>
          <w:szCs w:val="24"/>
        </w:rPr>
        <w:t xml:space="preserve">44-ФЗ своевременно не размещен.                                      </w:t>
      </w:r>
      <w:r w:rsidR="00C21E00" w:rsidRPr="0008562E">
        <w:rPr>
          <w:rFonts w:ascii="Times New Roman" w:hAnsi="Times New Roman" w:cs="Times New Roman"/>
          <w:sz w:val="24"/>
          <w:szCs w:val="24"/>
        </w:rPr>
        <w:t>9</w:t>
      </w:r>
      <w:r w:rsidR="00C144E3" w:rsidRPr="0008562E">
        <w:rPr>
          <w:rFonts w:ascii="Times New Roman" w:hAnsi="Times New Roman" w:cs="Times New Roman"/>
          <w:sz w:val="24"/>
          <w:szCs w:val="24"/>
        </w:rPr>
        <w:t>.</w:t>
      </w:r>
      <w:r w:rsidR="00C21E00" w:rsidRPr="0008562E">
        <w:rPr>
          <w:rFonts w:ascii="Times New Roman" w:hAnsi="Times New Roman" w:cs="Times New Roman"/>
          <w:sz w:val="24"/>
          <w:szCs w:val="24"/>
        </w:rPr>
        <w:t xml:space="preserve">   </w:t>
      </w:r>
      <w:r w:rsidR="006D2844" w:rsidRPr="0008562E">
        <w:rPr>
          <w:rFonts w:ascii="Times New Roman" w:hAnsi="Times New Roman" w:cs="Times New Roman"/>
          <w:sz w:val="24"/>
          <w:szCs w:val="24"/>
        </w:rPr>
        <w:t xml:space="preserve"> Не исполнен Закон Карачаево-Черкесской Республики от 18.05.2012г. №28-РЗ «О бесплатном предоставлении земельных участков гражданам, имеющим трёх и более детей»</w:t>
      </w:r>
      <w:r w:rsidR="004453DA" w:rsidRPr="0008562E">
        <w:rPr>
          <w:rFonts w:ascii="Times New Roman" w:hAnsi="Times New Roman" w:cs="Times New Roman"/>
          <w:sz w:val="24"/>
          <w:szCs w:val="24"/>
        </w:rPr>
        <w:t>. В</w:t>
      </w:r>
      <w:r w:rsidR="006D2844" w:rsidRPr="0008562E">
        <w:rPr>
          <w:rFonts w:ascii="Times New Roman" w:hAnsi="Times New Roman" w:cs="Times New Roman"/>
          <w:sz w:val="24"/>
          <w:szCs w:val="24"/>
        </w:rPr>
        <w:t xml:space="preserve"> К</w:t>
      </w:r>
      <w:r w:rsidR="004453DA" w:rsidRPr="0008562E">
        <w:rPr>
          <w:rFonts w:ascii="Times New Roman" w:hAnsi="Times New Roman" w:cs="Times New Roman"/>
          <w:sz w:val="24"/>
          <w:szCs w:val="24"/>
        </w:rPr>
        <w:t xml:space="preserve">арачаевском городском округе </w:t>
      </w:r>
      <w:r w:rsidR="006D2844" w:rsidRPr="0008562E">
        <w:rPr>
          <w:rFonts w:ascii="Times New Roman" w:hAnsi="Times New Roman" w:cs="Times New Roman"/>
          <w:sz w:val="24"/>
          <w:szCs w:val="24"/>
        </w:rPr>
        <w:t>на учет поставлено 280 семей</w:t>
      </w:r>
      <w:r w:rsidR="004453DA" w:rsidRPr="0008562E">
        <w:rPr>
          <w:rFonts w:ascii="Times New Roman" w:hAnsi="Times New Roman" w:cs="Times New Roman"/>
          <w:sz w:val="24"/>
          <w:szCs w:val="24"/>
        </w:rPr>
        <w:t xml:space="preserve">. Правом на земельный участок из многодетных семей никто не воспользовался. </w:t>
      </w:r>
      <w:r w:rsidR="006D2844" w:rsidRPr="0008562E">
        <w:rPr>
          <w:rFonts w:ascii="Times New Roman" w:hAnsi="Times New Roman" w:cs="Times New Roman"/>
          <w:sz w:val="24"/>
          <w:szCs w:val="24"/>
        </w:rPr>
        <w:t xml:space="preserve">  </w:t>
      </w:r>
      <w:r w:rsidR="00C144E3" w:rsidRPr="0008562E">
        <w:rPr>
          <w:rFonts w:ascii="Times New Roman" w:hAnsi="Times New Roman" w:cs="Times New Roman"/>
          <w:sz w:val="24"/>
          <w:szCs w:val="24"/>
        </w:rPr>
        <w:t xml:space="preserve">   </w:t>
      </w:r>
      <w:r w:rsidR="000B1261" w:rsidRPr="0008562E">
        <w:rPr>
          <w:rFonts w:ascii="Times New Roman" w:hAnsi="Times New Roman" w:cs="Times New Roman"/>
          <w:sz w:val="24"/>
          <w:szCs w:val="24"/>
        </w:rPr>
        <w:t xml:space="preserve"> </w:t>
      </w:r>
      <w:r w:rsidR="00C144E3" w:rsidRPr="0008562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E0074" w:rsidRPr="0008562E" w:rsidRDefault="00C144E3" w:rsidP="0079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4821" w:rsidRPr="0008562E">
        <w:rPr>
          <w:rFonts w:ascii="Times New Roman" w:hAnsi="Times New Roman" w:cs="Times New Roman"/>
          <w:sz w:val="24"/>
          <w:szCs w:val="24"/>
        </w:rPr>
        <w:t>По предписанию Контрольно-счетной палатой выявленные в ходе проверки нарушения фина</w:t>
      </w:r>
      <w:r w:rsidR="00DB4092" w:rsidRPr="0008562E">
        <w:rPr>
          <w:rFonts w:ascii="Times New Roman" w:hAnsi="Times New Roman" w:cs="Times New Roman"/>
          <w:sz w:val="24"/>
          <w:szCs w:val="24"/>
        </w:rPr>
        <w:t xml:space="preserve">нсово-хозяйственной дисциплины, </w:t>
      </w:r>
      <w:r w:rsidR="00054821" w:rsidRPr="0008562E">
        <w:rPr>
          <w:rFonts w:ascii="Times New Roman" w:hAnsi="Times New Roman" w:cs="Times New Roman"/>
          <w:sz w:val="24"/>
          <w:szCs w:val="24"/>
        </w:rPr>
        <w:t>устранены</w:t>
      </w:r>
      <w:r w:rsidR="00DB4092" w:rsidRPr="0008562E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 w:rsidR="00E8236A">
        <w:rPr>
          <w:rFonts w:ascii="Times New Roman" w:hAnsi="Times New Roman" w:cs="Times New Roman"/>
          <w:sz w:val="24"/>
          <w:szCs w:val="24"/>
        </w:rPr>
        <w:t xml:space="preserve">, </w:t>
      </w:r>
      <w:r w:rsidR="00054821" w:rsidRPr="0008562E">
        <w:rPr>
          <w:rFonts w:ascii="Times New Roman" w:hAnsi="Times New Roman" w:cs="Times New Roman"/>
          <w:sz w:val="24"/>
          <w:szCs w:val="24"/>
        </w:rPr>
        <w:t>должностные лица, допустив</w:t>
      </w:r>
      <w:r w:rsidR="00E8236A">
        <w:rPr>
          <w:rFonts w:ascii="Times New Roman" w:hAnsi="Times New Roman" w:cs="Times New Roman"/>
          <w:sz w:val="24"/>
          <w:szCs w:val="24"/>
        </w:rPr>
        <w:t xml:space="preserve">шие нарушения законодательства </w:t>
      </w:r>
      <w:r w:rsidR="00E8236A" w:rsidRPr="00E8236A">
        <w:rPr>
          <w:rFonts w:ascii="Times New Roman" w:hAnsi="Times New Roman" w:cs="Times New Roman"/>
          <w:sz w:val="24"/>
          <w:szCs w:val="24"/>
        </w:rPr>
        <w:t>привлечены к дисциплинарной ответственности</w:t>
      </w:r>
      <w:r w:rsidR="00E8236A">
        <w:rPr>
          <w:rFonts w:ascii="Times New Roman" w:hAnsi="Times New Roman" w:cs="Times New Roman"/>
          <w:sz w:val="24"/>
          <w:szCs w:val="24"/>
        </w:rPr>
        <w:t>.</w:t>
      </w:r>
    </w:p>
    <w:p w:rsidR="0079409A" w:rsidRDefault="000E0074" w:rsidP="00794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62E">
        <w:rPr>
          <w:rFonts w:ascii="Times New Roman" w:hAnsi="Times New Roman" w:cs="Times New Roman"/>
          <w:b/>
          <w:sz w:val="24"/>
          <w:szCs w:val="24"/>
        </w:rPr>
        <w:t xml:space="preserve">                                 2.Экспертно-аналитическая деятельность</w:t>
      </w:r>
    </w:p>
    <w:p w:rsidR="00C144E3" w:rsidRPr="0079409A" w:rsidRDefault="000E0074" w:rsidP="00794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 xml:space="preserve">За отчетный </w:t>
      </w:r>
      <w:proofErr w:type="gramStart"/>
      <w:r w:rsidRPr="0008562E">
        <w:rPr>
          <w:rFonts w:ascii="Times New Roman" w:hAnsi="Times New Roman" w:cs="Times New Roman"/>
          <w:sz w:val="24"/>
          <w:szCs w:val="24"/>
        </w:rPr>
        <w:t>период  Контрольно</w:t>
      </w:r>
      <w:proofErr w:type="gramEnd"/>
      <w:r w:rsidRPr="0008562E">
        <w:rPr>
          <w:rFonts w:ascii="Times New Roman" w:hAnsi="Times New Roman" w:cs="Times New Roman"/>
          <w:sz w:val="24"/>
          <w:szCs w:val="24"/>
        </w:rPr>
        <w:t xml:space="preserve">-счетной палатой Карачаевского городского округа было проведено  4 экспертно-аналитических мероприятий (заключения) по планированию и исполнению бюджета  за 2017 г. финансовым управлением Администрации КГО. В каждом экспертно-аналитическом заключении по исполнению и планированию бюджета КГО Контрольно-счетной палатой отмечались недостатки  и вносились предложения по </w:t>
      </w:r>
      <w:r w:rsidRPr="0008562E">
        <w:rPr>
          <w:rFonts w:ascii="Times New Roman" w:hAnsi="Times New Roman" w:cs="Times New Roman"/>
          <w:sz w:val="24"/>
          <w:szCs w:val="24"/>
        </w:rPr>
        <w:lastRenderedPageBreak/>
        <w:t xml:space="preserve">повышению эффективности работы финансового управления  Администрации КГО, о чем регулярно информировалась Дума Карачаевского городского  округа.                                                   </w:t>
      </w:r>
    </w:p>
    <w:p w:rsidR="00C905E9" w:rsidRPr="0008562E" w:rsidRDefault="000E0074" w:rsidP="007940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6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C905E9" w:rsidRPr="0008562E">
        <w:rPr>
          <w:rFonts w:ascii="Times New Roman" w:hAnsi="Times New Roman" w:cs="Times New Roman"/>
          <w:b/>
          <w:sz w:val="24"/>
          <w:szCs w:val="24"/>
        </w:rPr>
        <w:t>3.Информационная деятельность</w:t>
      </w:r>
    </w:p>
    <w:p w:rsidR="00C905E9" w:rsidRPr="0008562E" w:rsidRDefault="00C905E9" w:rsidP="0079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Информационная деятельность Контрольно-счетной палаты состоит в информировании органов местного самоуправления и населения  Карачаевского городского округа о результатах проведенных контрольных и экспертно-аналитических мероприятий.</w:t>
      </w:r>
    </w:p>
    <w:p w:rsidR="00C905E9" w:rsidRPr="0008562E" w:rsidRDefault="00C905E9" w:rsidP="0079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После утверждения отчета о деятельности Контрольно-счетной палаты  за 201</w:t>
      </w:r>
      <w:r w:rsidR="00100306" w:rsidRPr="0008562E">
        <w:rPr>
          <w:rFonts w:ascii="Times New Roman" w:hAnsi="Times New Roman" w:cs="Times New Roman"/>
          <w:sz w:val="24"/>
          <w:szCs w:val="24"/>
        </w:rPr>
        <w:t>7</w:t>
      </w:r>
      <w:r w:rsidRPr="0008562E">
        <w:rPr>
          <w:rFonts w:ascii="Times New Roman" w:hAnsi="Times New Roman" w:cs="Times New Roman"/>
          <w:sz w:val="24"/>
          <w:szCs w:val="24"/>
        </w:rPr>
        <w:t xml:space="preserve"> год  на заседании  Думы Карачаевского городского округа, он будет опубликован в  газете «</w:t>
      </w:r>
      <w:proofErr w:type="spellStart"/>
      <w:r w:rsidRPr="0008562E">
        <w:rPr>
          <w:rFonts w:ascii="Times New Roman" w:hAnsi="Times New Roman" w:cs="Times New Roman"/>
          <w:sz w:val="24"/>
          <w:szCs w:val="24"/>
        </w:rPr>
        <w:t>Минги</w:t>
      </w:r>
      <w:proofErr w:type="spellEnd"/>
      <w:r w:rsidRPr="0008562E">
        <w:rPr>
          <w:rFonts w:ascii="Times New Roman" w:hAnsi="Times New Roman" w:cs="Times New Roman"/>
          <w:sz w:val="24"/>
          <w:szCs w:val="24"/>
        </w:rPr>
        <w:t xml:space="preserve"> Тау» или размещен на официальном  Интернет-сайте Администрации и Думы Карачаевского городского округа.</w:t>
      </w:r>
    </w:p>
    <w:p w:rsidR="00C905E9" w:rsidRPr="0008562E" w:rsidRDefault="003B7FBD" w:rsidP="0079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Контрольно-</w:t>
      </w:r>
      <w:r w:rsidR="00C905E9" w:rsidRPr="0008562E">
        <w:rPr>
          <w:rFonts w:ascii="Times New Roman" w:hAnsi="Times New Roman" w:cs="Times New Roman"/>
          <w:sz w:val="24"/>
          <w:szCs w:val="24"/>
        </w:rPr>
        <w:t>Счетная Палата и в дальнейшем  намерена совершенствовать работу по обеспечению гласности в своей деятельности, в том числе посредством размещения информации на официальном Интернет-сайте Администрации и Думы Карачаевского городского округа.</w:t>
      </w:r>
    </w:p>
    <w:p w:rsidR="00A20592" w:rsidRPr="0008562E" w:rsidRDefault="00A20592" w:rsidP="0008562E">
      <w:pPr>
        <w:rPr>
          <w:rFonts w:ascii="Times New Roman" w:hAnsi="Times New Roman" w:cs="Times New Roman"/>
          <w:sz w:val="24"/>
          <w:szCs w:val="24"/>
        </w:rPr>
      </w:pPr>
    </w:p>
    <w:p w:rsidR="00A20592" w:rsidRPr="0008562E" w:rsidRDefault="00A20592" w:rsidP="0008562E">
      <w:pPr>
        <w:rPr>
          <w:rFonts w:ascii="Times New Roman" w:hAnsi="Times New Roman" w:cs="Times New Roman"/>
          <w:sz w:val="24"/>
          <w:szCs w:val="24"/>
        </w:rPr>
      </w:pPr>
    </w:p>
    <w:p w:rsidR="00612D05" w:rsidRPr="0008562E" w:rsidRDefault="00612D05" w:rsidP="0008562E">
      <w:pPr>
        <w:rPr>
          <w:rFonts w:ascii="Times New Roman" w:hAnsi="Times New Roman" w:cs="Times New Roman"/>
          <w:sz w:val="24"/>
          <w:szCs w:val="24"/>
        </w:rPr>
      </w:pPr>
    </w:p>
    <w:p w:rsidR="00C905E9" w:rsidRPr="0008562E" w:rsidRDefault="00C905E9" w:rsidP="0008562E">
      <w:pPr>
        <w:rPr>
          <w:rFonts w:ascii="Times New Roman" w:hAnsi="Times New Roman" w:cs="Times New Roman"/>
          <w:sz w:val="24"/>
          <w:szCs w:val="24"/>
        </w:rPr>
      </w:pPr>
    </w:p>
    <w:p w:rsidR="00C116C5" w:rsidRPr="0008562E" w:rsidRDefault="00416C8C" w:rsidP="00B3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724DE" w:rsidRPr="0008562E" w:rsidRDefault="005724DE" w:rsidP="00B3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9946B1" w:rsidRPr="0008562E" w:rsidRDefault="005724DE" w:rsidP="00B3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62E">
        <w:rPr>
          <w:rFonts w:ascii="Times New Roman" w:hAnsi="Times New Roman" w:cs="Times New Roman"/>
          <w:sz w:val="24"/>
          <w:szCs w:val="24"/>
        </w:rPr>
        <w:t xml:space="preserve">Карачаевского городского округа                                                            А.Д. </w:t>
      </w:r>
      <w:proofErr w:type="spellStart"/>
      <w:r w:rsidRPr="0008562E">
        <w:rPr>
          <w:rFonts w:ascii="Times New Roman" w:hAnsi="Times New Roman" w:cs="Times New Roman"/>
          <w:sz w:val="24"/>
          <w:szCs w:val="24"/>
        </w:rPr>
        <w:t>Батчаев</w:t>
      </w:r>
      <w:proofErr w:type="spellEnd"/>
      <w:r w:rsidRPr="00085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FCE" w:rsidRPr="0008562E" w:rsidRDefault="00B3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4FCE" w:rsidRPr="0008562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6EB" w:rsidRDefault="005B76EB" w:rsidP="000E0074">
      <w:pPr>
        <w:spacing w:after="0" w:line="240" w:lineRule="auto"/>
      </w:pPr>
      <w:r>
        <w:separator/>
      </w:r>
    </w:p>
  </w:endnote>
  <w:endnote w:type="continuationSeparator" w:id="0">
    <w:p w:rsidR="005B76EB" w:rsidRDefault="005B76EB" w:rsidP="000E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6EB" w:rsidRDefault="005B76EB" w:rsidP="000E0074">
      <w:pPr>
        <w:spacing w:after="0" w:line="240" w:lineRule="auto"/>
      </w:pPr>
      <w:r>
        <w:separator/>
      </w:r>
    </w:p>
  </w:footnote>
  <w:footnote w:type="continuationSeparator" w:id="0">
    <w:p w:rsidR="005B76EB" w:rsidRDefault="005B76EB" w:rsidP="000E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074" w:rsidRDefault="000E0074" w:rsidP="000E0074">
    <w:pPr>
      <w:pStyle w:val="a5"/>
      <w:tabs>
        <w:tab w:val="clear" w:pos="4677"/>
        <w:tab w:val="clear" w:pos="9355"/>
        <w:tab w:val="left" w:pos="1450"/>
      </w:tabs>
    </w:pP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AAA"/>
    <w:multiLevelType w:val="hybridMultilevel"/>
    <w:tmpl w:val="2256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7272"/>
    <w:multiLevelType w:val="hybridMultilevel"/>
    <w:tmpl w:val="2334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E28AF"/>
    <w:multiLevelType w:val="hybridMultilevel"/>
    <w:tmpl w:val="2F5C5320"/>
    <w:lvl w:ilvl="0" w:tplc="6EC872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36603D"/>
    <w:multiLevelType w:val="hybridMultilevel"/>
    <w:tmpl w:val="EFC8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3425"/>
    <w:multiLevelType w:val="hybridMultilevel"/>
    <w:tmpl w:val="23B2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24D10"/>
    <w:multiLevelType w:val="hybridMultilevel"/>
    <w:tmpl w:val="10722DE6"/>
    <w:lvl w:ilvl="0" w:tplc="D51E76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4636BC"/>
    <w:multiLevelType w:val="hybridMultilevel"/>
    <w:tmpl w:val="98B6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8363F"/>
    <w:multiLevelType w:val="hybridMultilevel"/>
    <w:tmpl w:val="75886E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BDB729C"/>
    <w:multiLevelType w:val="hybridMultilevel"/>
    <w:tmpl w:val="7A38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70217"/>
    <w:multiLevelType w:val="hybridMultilevel"/>
    <w:tmpl w:val="EA92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9F"/>
    <w:rsid w:val="000175DE"/>
    <w:rsid w:val="0002151B"/>
    <w:rsid w:val="00023F8D"/>
    <w:rsid w:val="00042C56"/>
    <w:rsid w:val="00054821"/>
    <w:rsid w:val="000568E6"/>
    <w:rsid w:val="000734E6"/>
    <w:rsid w:val="0008562E"/>
    <w:rsid w:val="00096164"/>
    <w:rsid w:val="00097ED1"/>
    <w:rsid w:val="000A49F3"/>
    <w:rsid w:val="000B1261"/>
    <w:rsid w:val="000B492E"/>
    <w:rsid w:val="000E0074"/>
    <w:rsid w:val="000E1975"/>
    <w:rsid w:val="000E551A"/>
    <w:rsid w:val="000E5B51"/>
    <w:rsid w:val="000F1F37"/>
    <w:rsid w:val="00100306"/>
    <w:rsid w:val="00115516"/>
    <w:rsid w:val="00117E79"/>
    <w:rsid w:val="00123882"/>
    <w:rsid w:val="00136DDD"/>
    <w:rsid w:val="00160820"/>
    <w:rsid w:val="001646E5"/>
    <w:rsid w:val="0016613E"/>
    <w:rsid w:val="00175A91"/>
    <w:rsid w:val="001801DD"/>
    <w:rsid w:val="001861A0"/>
    <w:rsid w:val="00192DB3"/>
    <w:rsid w:val="001A6E72"/>
    <w:rsid w:val="001B62D9"/>
    <w:rsid w:val="001C3DB5"/>
    <w:rsid w:val="001D2009"/>
    <w:rsid w:val="001E0EA0"/>
    <w:rsid w:val="0020128E"/>
    <w:rsid w:val="00203AD1"/>
    <w:rsid w:val="00214316"/>
    <w:rsid w:val="0025054F"/>
    <w:rsid w:val="00255DD6"/>
    <w:rsid w:val="0026545A"/>
    <w:rsid w:val="002674DD"/>
    <w:rsid w:val="00291C38"/>
    <w:rsid w:val="00296B19"/>
    <w:rsid w:val="002A30F5"/>
    <w:rsid w:val="002A6E85"/>
    <w:rsid w:val="002B62D0"/>
    <w:rsid w:val="002D2080"/>
    <w:rsid w:val="002E2217"/>
    <w:rsid w:val="002E3EFF"/>
    <w:rsid w:val="00315EE5"/>
    <w:rsid w:val="00325C46"/>
    <w:rsid w:val="003432A1"/>
    <w:rsid w:val="00356623"/>
    <w:rsid w:val="00361AA4"/>
    <w:rsid w:val="0037516E"/>
    <w:rsid w:val="00377FE8"/>
    <w:rsid w:val="00395561"/>
    <w:rsid w:val="00397542"/>
    <w:rsid w:val="003A3254"/>
    <w:rsid w:val="003B7FBD"/>
    <w:rsid w:val="003C29E4"/>
    <w:rsid w:val="003C4C08"/>
    <w:rsid w:val="003F111C"/>
    <w:rsid w:val="003F497C"/>
    <w:rsid w:val="004059F3"/>
    <w:rsid w:val="00416C8C"/>
    <w:rsid w:val="00421478"/>
    <w:rsid w:val="00432ED8"/>
    <w:rsid w:val="004453DA"/>
    <w:rsid w:val="0048008D"/>
    <w:rsid w:val="00483F41"/>
    <w:rsid w:val="004952D7"/>
    <w:rsid w:val="0049653E"/>
    <w:rsid w:val="00497841"/>
    <w:rsid w:val="004C0E40"/>
    <w:rsid w:val="004E5D8D"/>
    <w:rsid w:val="004F36C0"/>
    <w:rsid w:val="004F492C"/>
    <w:rsid w:val="0052790E"/>
    <w:rsid w:val="00530E1C"/>
    <w:rsid w:val="00534FD2"/>
    <w:rsid w:val="005419A9"/>
    <w:rsid w:val="00551C0D"/>
    <w:rsid w:val="00561333"/>
    <w:rsid w:val="005724DE"/>
    <w:rsid w:val="00584BB0"/>
    <w:rsid w:val="0058520F"/>
    <w:rsid w:val="005A000F"/>
    <w:rsid w:val="005B6734"/>
    <w:rsid w:val="005B76EB"/>
    <w:rsid w:val="005C47A7"/>
    <w:rsid w:val="005D0BCA"/>
    <w:rsid w:val="005E4DB1"/>
    <w:rsid w:val="005F1D07"/>
    <w:rsid w:val="005F54B5"/>
    <w:rsid w:val="00602DAA"/>
    <w:rsid w:val="00612D05"/>
    <w:rsid w:val="0061449C"/>
    <w:rsid w:val="00644473"/>
    <w:rsid w:val="00644EA8"/>
    <w:rsid w:val="00674E05"/>
    <w:rsid w:val="0067702E"/>
    <w:rsid w:val="00682F34"/>
    <w:rsid w:val="006916E1"/>
    <w:rsid w:val="00695A3B"/>
    <w:rsid w:val="00696E29"/>
    <w:rsid w:val="006A4709"/>
    <w:rsid w:val="006A6291"/>
    <w:rsid w:val="006B21F4"/>
    <w:rsid w:val="006B47B1"/>
    <w:rsid w:val="006D2844"/>
    <w:rsid w:val="006D4272"/>
    <w:rsid w:val="006D6782"/>
    <w:rsid w:val="006E45BE"/>
    <w:rsid w:val="00720E0E"/>
    <w:rsid w:val="00726F2D"/>
    <w:rsid w:val="00731533"/>
    <w:rsid w:val="00741122"/>
    <w:rsid w:val="00750AB4"/>
    <w:rsid w:val="0075254F"/>
    <w:rsid w:val="00760693"/>
    <w:rsid w:val="00767FB4"/>
    <w:rsid w:val="00776DA1"/>
    <w:rsid w:val="007850A7"/>
    <w:rsid w:val="0079409A"/>
    <w:rsid w:val="007A6E57"/>
    <w:rsid w:val="007B3E47"/>
    <w:rsid w:val="007D161B"/>
    <w:rsid w:val="007E13D6"/>
    <w:rsid w:val="007F63A9"/>
    <w:rsid w:val="00804BC3"/>
    <w:rsid w:val="008127B0"/>
    <w:rsid w:val="00814717"/>
    <w:rsid w:val="008218DD"/>
    <w:rsid w:val="008317BD"/>
    <w:rsid w:val="00841F4F"/>
    <w:rsid w:val="0084361C"/>
    <w:rsid w:val="00846234"/>
    <w:rsid w:val="00847D2F"/>
    <w:rsid w:val="00847D8B"/>
    <w:rsid w:val="0085682E"/>
    <w:rsid w:val="00870819"/>
    <w:rsid w:val="00887F91"/>
    <w:rsid w:val="00897C24"/>
    <w:rsid w:val="008A115A"/>
    <w:rsid w:val="008C04EE"/>
    <w:rsid w:val="008C384B"/>
    <w:rsid w:val="008E4286"/>
    <w:rsid w:val="00900059"/>
    <w:rsid w:val="0090560C"/>
    <w:rsid w:val="009056A6"/>
    <w:rsid w:val="00941DFC"/>
    <w:rsid w:val="00945C88"/>
    <w:rsid w:val="00952A9B"/>
    <w:rsid w:val="0096256E"/>
    <w:rsid w:val="0096426A"/>
    <w:rsid w:val="00971883"/>
    <w:rsid w:val="0097507D"/>
    <w:rsid w:val="009871CA"/>
    <w:rsid w:val="00987905"/>
    <w:rsid w:val="009946B1"/>
    <w:rsid w:val="009967DB"/>
    <w:rsid w:val="00997027"/>
    <w:rsid w:val="009A1C24"/>
    <w:rsid w:val="009B7408"/>
    <w:rsid w:val="009F55B8"/>
    <w:rsid w:val="00A028E5"/>
    <w:rsid w:val="00A20592"/>
    <w:rsid w:val="00A31265"/>
    <w:rsid w:val="00A67B4E"/>
    <w:rsid w:val="00A75230"/>
    <w:rsid w:val="00A90F8E"/>
    <w:rsid w:val="00AB545B"/>
    <w:rsid w:val="00AC7993"/>
    <w:rsid w:val="00AE3B5C"/>
    <w:rsid w:val="00AF2D70"/>
    <w:rsid w:val="00B0625A"/>
    <w:rsid w:val="00B15F1C"/>
    <w:rsid w:val="00B168A5"/>
    <w:rsid w:val="00B25CDE"/>
    <w:rsid w:val="00B25D19"/>
    <w:rsid w:val="00B34FCE"/>
    <w:rsid w:val="00B42252"/>
    <w:rsid w:val="00B43DD4"/>
    <w:rsid w:val="00B6488C"/>
    <w:rsid w:val="00B67838"/>
    <w:rsid w:val="00B85F6B"/>
    <w:rsid w:val="00B92337"/>
    <w:rsid w:val="00BA1494"/>
    <w:rsid w:val="00BB14FD"/>
    <w:rsid w:val="00BB565C"/>
    <w:rsid w:val="00BC32BB"/>
    <w:rsid w:val="00BE33D3"/>
    <w:rsid w:val="00BF6010"/>
    <w:rsid w:val="00C0543B"/>
    <w:rsid w:val="00C116C5"/>
    <w:rsid w:val="00C144E3"/>
    <w:rsid w:val="00C17F7F"/>
    <w:rsid w:val="00C21E00"/>
    <w:rsid w:val="00C21EF3"/>
    <w:rsid w:val="00C64A0E"/>
    <w:rsid w:val="00C900CE"/>
    <w:rsid w:val="00C905E9"/>
    <w:rsid w:val="00CC0533"/>
    <w:rsid w:val="00CC0D06"/>
    <w:rsid w:val="00CC2A68"/>
    <w:rsid w:val="00CC7783"/>
    <w:rsid w:val="00CD3D0C"/>
    <w:rsid w:val="00CE0447"/>
    <w:rsid w:val="00D14949"/>
    <w:rsid w:val="00D23B5F"/>
    <w:rsid w:val="00D42972"/>
    <w:rsid w:val="00D46C43"/>
    <w:rsid w:val="00D47F6D"/>
    <w:rsid w:val="00D562B6"/>
    <w:rsid w:val="00D60711"/>
    <w:rsid w:val="00D612F1"/>
    <w:rsid w:val="00D64918"/>
    <w:rsid w:val="00D84480"/>
    <w:rsid w:val="00DA0383"/>
    <w:rsid w:val="00DA50B5"/>
    <w:rsid w:val="00DB4092"/>
    <w:rsid w:val="00DB6C9A"/>
    <w:rsid w:val="00DB7438"/>
    <w:rsid w:val="00DC14D7"/>
    <w:rsid w:val="00DC187E"/>
    <w:rsid w:val="00DC3573"/>
    <w:rsid w:val="00DF440E"/>
    <w:rsid w:val="00DF7DF8"/>
    <w:rsid w:val="00E06EB6"/>
    <w:rsid w:val="00E14B77"/>
    <w:rsid w:val="00E15D05"/>
    <w:rsid w:val="00E30CFB"/>
    <w:rsid w:val="00E317CC"/>
    <w:rsid w:val="00E8236A"/>
    <w:rsid w:val="00E83696"/>
    <w:rsid w:val="00EB6A43"/>
    <w:rsid w:val="00EC7B9F"/>
    <w:rsid w:val="00ED0EE6"/>
    <w:rsid w:val="00F02B54"/>
    <w:rsid w:val="00F07805"/>
    <w:rsid w:val="00F147F1"/>
    <w:rsid w:val="00F60429"/>
    <w:rsid w:val="00F65E3B"/>
    <w:rsid w:val="00F7110C"/>
    <w:rsid w:val="00F974A4"/>
    <w:rsid w:val="00FA63B5"/>
    <w:rsid w:val="00FC3FF1"/>
    <w:rsid w:val="00FD30A7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0272D"/>
  <w15:docId w15:val="{F794F17B-6081-4498-B300-5118BAD9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2F1"/>
  </w:style>
  <w:style w:type="paragraph" w:styleId="a4">
    <w:name w:val="List Paragraph"/>
    <w:basedOn w:val="a"/>
    <w:uiPriority w:val="34"/>
    <w:qFormat/>
    <w:rsid w:val="003432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074"/>
  </w:style>
  <w:style w:type="paragraph" w:styleId="a7">
    <w:name w:val="footer"/>
    <w:basedOn w:val="a"/>
    <w:link w:val="a8"/>
    <w:uiPriority w:val="99"/>
    <w:unhideWhenUsed/>
    <w:rsid w:val="000E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074"/>
  </w:style>
  <w:style w:type="paragraph" w:styleId="2">
    <w:name w:val="Body Text 2"/>
    <w:basedOn w:val="a"/>
    <w:link w:val="20"/>
    <w:uiPriority w:val="99"/>
    <w:semiHidden/>
    <w:unhideWhenUsed/>
    <w:rsid w:val="00CE04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0447"/>
  </w:style>
  <w:style w:type="paragraph" w:styleId="a9">
    <w:name w:val="Balloon Text"/>
    <w:basedOn w:val="a"/>
    <w:link w:val="aa"/>
    <w:uiPriority w:val="99"/>
    <w:semiHidden/>
    <w:unhideWhenUsed/>
    <w:rsid w:val="00CE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chaevsk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DC30-71DF-4DAE-9F24-79654781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 Ehe</cp:lastModifiedBy>
  <cp:revision>2</cp:revision>
  <cp:lastPrinted>2018-02-28T08:49:00Z</cp:lastPrinted>
  <dcterms:created xsi:type="dcterms:W3CDTF">2018-03-01T09:14:00Z</dcterms:created>
  <dcterms:modified xsi:type="dcterms:W3CDTF">2018-03-01T09:14:00Z</dcterms:modified>
</cp:coreProperties>
</file>