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7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301B" w:rsidTr="00EF301B">
        <w:tc>
          <w:tcPr>
            <w:tcW w:w="4785" w:type="dxa"/>
          </w:tcPr>
          <w:p w:rsidR="00EF301B" w:rsidRDefault="00EF301B" w:rsidP="00EF301B">
            <w:r w:rsidRPr="0089127F">
              <w:t>Название и/или фактический адрес городского общественного пространства - улицы ограничивающие проектируемую территорию</w:t>
            </w:r>
          </w:p>
        </w:tc>
        <w:tc>
          <w:tcPr>
            <w:tcW w:w="4786" w:type="dxa"/>
          </w:tcPr>
          <w:p w:rsidR="00EF301B" w:rsidRDefault="00EF301B" w:rsidP="00EF301B">
            <w:r w:rsidRPr="0089127F">
              <w:t>Парк культуры и отдыха в городе Карачаевске</w:t>
            </w:r>
          </w:p>
        </w:tc>
      </w:tr>
      <w:tr w:rsidR="00EF301B" w:rsidTr="00EF301B">
        <w:tc>
          <w:tcPr>
            <w:tcW w:w="4785" w:type="dxa"/>
          </w:tcPr>
          <w:p w:rsidR="00EF301B" w:rsidRDefault="00EF301B" w:rsidP="00EF301B">
            <w:r w:rsidRPr="0089127F">
              <w:t>Идея бренда</w:t>
            </w:r>
          </w:p>
        </w:tc>
        <w:tc>
          <w:tcPr>
            <w:tcW w:w="4786" w:type="dxa"/>
          </w:tcPr>
          <w:p w:rsidR="00EF301B" w:rsidRDefault="00EF301B" w:rsidP="00EF301B">
            <w:r w:rsidRPr="0089127F">
              <w:t>Концептуальный проект садово-парковой зоны.</w:t>
            </w:r>
          </w:p>
        </w:tc>
      </w:tr>
      <w:tr w:rsidR="00EF301B" w:rsidTr="00EF301B">
        <w:tc>
          <w:tcPr>
            <w:tcW w:w="4785" w:type="dxa"/>
          </w:tcPr>
          <w:p w:rsidR="00EF301B" w:rsidRDefault="00EF301B" w:rsidP="00EF301B">
            <w:r w:rsidRPr="0089127F">
              <w:t>Ценности бренда - функциональные ценности - социальные ценности - эмоциональные ценности</w:t>
            </w:r>
          </w:p>
        </w:tc>
        <w:tc>
          <w:tcPr>
            <w:tcW w:w="4786" w:type="dxa"/>
          </w:tcPr>
          <w:p w:rsidR="00EF301B" w:rsidRDefault="00EF301B" w:rsidP="00EF301B">
            <w:r w:rsidRPr="0089127F">
              <w:t>Актуальность проекта обусловлена и увеличением числа жителей г. Карачаевск (более 30000). Реализация возможности активного отдыха на природе, недалеко от места жительства, для жителей нашего города, большая проблема, требующая своевременного решения</w:t>
            </w:r>
            <w:r>
              <w:t xml:space="preserve">. </w:t>
            </w:r>
          </w:p>
        </w:tc>
      </w:tr>
      <w:tr w:rsidR="00EF301B" w:rsidTr="00EF301B">
        <w:tc>
          <w:tcPr>
            <w:tcW w:w="4785" w:type="dxa"/>
          </w:tcPr>
          <w:p w:rsidR="00EF301B" w:rsidRDefault="00EF301B" w:rsidP="00EF301B">
            <w:r w:rsidRPr="0089127F">
              <w:t>Дизайн бренда -наиболее выразительные историко-культурные, этнические, географические, климатические, социально-экономические, промышленные, коммерческие, фольклорные и туристические особенности общественной городской территории</w:t>
            </w:r>
          </w:p>
        </w:tc>
        <w:tc>
          <w:tcPr>
            <w:tcW w:w="4786" w:type="dxa"/>
          </w:tcPr>
          <w:p w:rsidR="00EF301B" w:rsidRDefault="00EF301B" w:rsidP="00EF301B">
            <w:r w:rsidRPr="0089127F">
              <w:t>Достаточно благоприятным местом для расположения парка культуры и отдыха является центр города. Это удобно так, как парк находится в шаговой доступности для жителей и для гостей города Карачаевска. Также нами предусмотрена парковка, к которой имеется выезд со стороны городских автодорог.</w:t>
            </w:r>
            <w:r>
              <w:t xml:space="preserve"> </w:t>
            </w:r>
          </w:p>
        </w:tc>
      </w:tr>
      <w:tr w:rsidR="00EF301B" w:rsidTr="00EF301B">
        <w:tc>
          <w:tcPr>
            <w:tcW w:w="4785" w:type="dxa"/>
          </w:tcPr>
          <w:p w:rsidR="00EF301B" w:rsidRDefault="00EF301B" w:rsidP="00EF301B">
            <w:r w:rsidRPr="0089127F">
              <w:t>Концепция эксплуатации бренда - сценарий развития общественной городской территории с учётом историко-культурного наследия и применением современных трендов и технологий, стимулирующий привлекательность города для местных жителей и туристов</w:t>
            </w:r>
            <w:r>
              <w:t>.</w:t>
            </w:r>
          </w:p>
        </w:tc>
        <w:tc>
          <w:tcPr>
            <w:tcW w:w="4786" w:type="dxa"/>
          </w:tcPr>
          <w:p w:rsidR="00EF301B" w:rsidRDefault="00EF301B" w:rsidP="00EF301B">
            <w:r w:rsidRPr="0089127F">
              <w:t>Создание парка культуры привлекло бы большое количество жителей города и республики, туристов, усовершенствовало бы и разнообразило сферу услуг и культурных развлечений</w:t>
            </w:r>
            <w:r>
              <w:t xml:space="preserve">. </w:t>
            </w:r>
          </w:p>
        </w:tc>
      </w:tr>
      <w:tr w:rsidR="00EF301B" w:rsidTr="00EF301B">
        <w:tc>
          <w:tcPr>
            <w:tcW w:w="4785" w:type="dxa"/>
          </w:tcPr>
          <w:p w:rsidR="00EF301B" w:rsidRDefault="00EF301B" w:rsidP="00EF301B">
            <w:r w:rsidRPr="0089127F">
              <w:t>Дополнения и пояснения</w:t>
            </w:r>
          </w:p>
        </w:tc>
        <w:tc>
          <w:tcPr>
            <w:tcW w:w="4786" w:type="dxa"/>
          </w:tcPr>
          <w:p w:rsidR="00EF301B" w:rsidRDefault="00EF301B" w:rsidP="00EF301B">
            <w:r w:rsidRPr="0089127F">
              <w:t>Достаточно благоприятным местом для расположения парка культуры и отдыха является центр города. Это удобно так, как парк находится в шаговой доступности для жителей и для гостей города Карачаевска. Также нами предусмотрена парковка, к которой имеется выезд со стороны городских автодорог.</w:t>
            </w:r>
          </w:p>
        </w:tc>
      </w:tr>
      <w:tr w:rsidR="00EF301B" w:rsidTr="00EF301B">
        <w:tc>
          <w:tcPr>
            <w:tcW w:w="4785" w:type="dxa"/>
          </w:tcPr>
          <w:p w:rsidR="00EF301B" w:rsidRDefault="00EF301B" w:rsidP="00EF301B">
            <w:r w:rsidRPr="0089127F">
              <w:t>Задачи проекта</w:t>
            </w:r>
          </w:p>
        </w:tc>
        <w:tc>
          <w:tcPr>
            <w:tcW w:w="4786" w:type="dxa"/>
          </w:tcPr>
          <w:p w:rsidR="00EF301B" w:rsidRDefault="00EF301B" w:rsidP="00EF301B">
            <w:r>
              <w:t>•</w:t>
            </w:r>
            <w:r>
              <w:tab/>
              <w:t xml:space="preserve">функциональное зонирование предоставленной площади, </w:t>
            </w:r>
          </w:p>
          <w:p w:rsidR="00EF301B" w:rsidRDefault="00EF301B" w:rsidP="00EF301B">
            <w:r>
              <w:t>•</w:t>
            </w:r>
            <w:r>
              <w:tab/>
              <w:t xml:space="preserve">разработка структурного решения с учетом городского ландшафта, </w:t>
            </w:r>
          </w:p>
          <w:p w:rsidR="00EF301B" w:rsidRDefault="00EF301B" w:rsidP="00EF301B">
            <w:r>
              <w:t>•</w:t>
            </w:r>
            <w:r>
              <w:tab/>
              <w:t xml:space="preserve">разработка дизайн-концепции, связанной с </w:t>
            </w:r>
            <w:proofErr w:type="spellStart"/>
            <w:r>
              <w:t>гео</w:t>
            </w:r>
            <w:proofErr w:type="spellEnd"/>
            <w:proofErr w:type="gramStart"/>
            <w:r>
              <w:t>. особенностями</w:t>
            </w:r>
            <w:proofErr w:type="gramEnd"/>
            <w:r>
              <w:t xml:space="preserve"> данной территории; </w:t>
            </w:r>
          </w:p>
          <w:p w:rsidR="00EF301B" w:rsidRDefault="00EF301B" w:rsidP="00EF301B">
            <w:r>
              <w:t>•</w:t>
            </w:r>
            <w:r>
              <w:tab/>
              <w:t xml:space="preserve">создание дизайн-концепции среды, благоприятной для массового отдыха и удовлетворения духовных и эстетических запросов населения; </w:t>
            </w:r>
          </w:p>
          <w:p w:rsidR="00EF301B" w:rsidRDefault="00EF301B" w:rsidP="00EF301B">
            <w:r>
              <w:t>•</w:t>
            </w:r>
            <w:r>
              <w:tab/>
              <w:t>Создание проекта и положить основу для дальнейшего развития садово-парковой среды г. Карачаевска.</w:t>
            </w:r>
          </w:p>
        </w:tc>
      </w:tr>
      <w:tr w:rsidR="00EF301B" w:rsidTr="00EF301B">
        <w:tc>
          <w:tcPr>
            <w:tcW w:w="4785" w:type="dxa"/>
          </w:tcPr>
          <w:p w:rsidR="00EF301B" w:rsidRDefault="00EF301B" w:rsidP="00EF301B">
            <w:r w:rsidRPr="0089127F">
              <w:t>Средовые объекты</w:t>
            </w:r>
          </w:p>
        </w:tc>
        <w:tc>
          <w:tcPr>
            <w:tcW w:w="4786" w:type="dxa"/>
          </w:tcPr>
          <w:p w:rsidR="00EF301B" w:rsidRDefault="00EF301B" w:rsidP="00EF301B">
            <w:r w:rsidRPr="0089127F">
              <w:t>Парковая мебель, зеленые насаждения, фонтаны, беседки, скульптуры.</w:t>
            </w:r>
          </w:p>
        </w:tc>
      </w:tr>
    </w:tbl>
    <w:p w:rsidR="00B33172" w:rsidRDefault="00B33172" w:rsidP="00EF301B">
      <w:pPr>
        <w:jc w:val="center"/>
        <w:rPr>
          <w:b/>
        </w:rPr>
      </w:pPr>
      <w:bookmarkStart w:id="0" w:name="_GoBack"/>
      <w:bookmarkEnd w:id="0"/>
    </w:p>
    <w:sectPr w:rsidR="00B3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77"/>
    <w:rsid w:val="0015103A"/>
    <w:rsid w:val="001E3BC2"/>
    <w:rsid w:val="00336E77"/>
    <w:rsid w:val="004C6E48"/>
    <w:rsid w:val="005013B0"/>
    <w:rsid w:val="0089127F"/>
    <w:rsid w:val="00A57E4F"/>
    <w:rsid w:val="00A81E9F"/>
    <w:rsid w:val="00B33172"/>
    <w:rsid w:val="00BC0E9A"/>
    <w:rsid w:val="00DA22CD"/>
    <w:rsid w:val="00EF301B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6D4ED-CC74-410F-8E0C-235160A0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2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Radima</cp:lastModifiedBy>
  <cp:revision>10</cp:revision>
  <dcterms:created xsi:type="dcterms:W3CDTF">2018-02-13T17:22:00Z</dcterms:created>
  <dcterms:modified xsi:type="dcterms:W3CDTF">2018-03-02T08:25:00Z</dcterms:modified>
</cp:coreProperties>
</file>