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      к приказу Министерства строительства 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                                                    и жилищно-коммунального  хозяйства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                                       Карачаево-Черкесской  Республики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</w:t>
      </w:r>
      <w:r w:rsidR="00DD7A90">
        <w:rPr>
          <w:rFonts w:ascii="Times New Roman" w:hAnsi="Times New Roman"/>
          <w:sz w:val="28"/>
          <w:szCs w:val="28"/>
        </w:rPr>
        <w:t xml:space="preserve">                           </w:t>
      </w:r>
      <w:r w:rsidRPr="00B13D6E">
        <w:rPr>
          <w:rFonts w:ascii="Times New Roman" w:hAnsi="Times New Roman"/>
          <w:sz w:val="28"/>
          <w:szCs w:val="28"/>
        </w:rPr>
        <w:t xml:space="preserve"> «</w:t>
      </w:r>
      <w:r w:rsidRPr="00B13D6E">
        <w:rPr>
          <w:rFonts w:ascii="Times New Roman" w:hAnsi="Times New Roman"/>
          <w:sz w:val="28"/>
          <w:szCs w:val="28"/>
          <w:u w:val="single"/>
        </w:rPr>
        <w:t>08</w:t>
      </w:r>
      <w:r w:rsidRPr="00B13D6E">
        <w:rPr>
          <w:rFonts w:ascii="Times New Roman" w:hAnsi="Times New Roman"/>
          <w:sz w:val="28"/>
          <w:szCs w:val="28"/>
        </w:rPr>
        <w:t xml:space="preserve">» </w:t>
      </w:r>
      <w:r w:rsidRPr="00B13D6E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Pr="00B13D6E">
        <w:rPr>
          <w:rFonts w:ascii="Times New Roman" w:hAnsi="Times New Roman"/>
          <w:sz w:val="28"/>
          <w:szCs w:val="28"/>
        </w:rPr>
        <w:t xml:space="preserve">2017 г. № </w:t>
      </w:r>
      <w:r w:rsidRPr="00B13D6E">
        <w:rPr>
          <w:rFonts w:ascii="Times New Roman" w:hAnsi="Times New Roman"/>
          <w:sz w:val="28"/>
          <w:szCs w:val="28"/>
          <w:u w:val="single"/>
        </w:rPr>
        <w:t>78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13D6E">
        <w:rPr>
          <w:rFonts w:ascii="Times New Roman" w:hAnsi="Times New Roman"/>
          <w:sz w:val="28"/>
          <w:szCs w:val="28"/>
        </w:rPr>
        <w:t>проведения инвентаризации дворовых и общественных территорий, объектов недвижимого имущества и земельных участков, предоставленных для их размещения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50"/>
      <w:bookmarkEnd w:id="0"/>
      <w:r w:rsidRPr="00B13D6E">
        <w:rPr>
          <w:rFonts w:ascii="Times New Roman" w:hAnsi="Times New Roman"/>
          <w:sz w:val="28"/>
          <w:szCs w:val="28"/>
        </w:rPr>
        <w:t>1. Общие положения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Порядок проведения инвентаризации дворовых и общественных территорий, объектов недвижимого имущества и земельных участков, предоставленных для их размещения (далее - Порядок) определяет процедуру создания, корректировки (актуализации), согласования и утверждения паспорта благоустройства дворовой территории.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54"/>
      <w:bookmarkEnd w:id="1"/>
      <w:r w:rsidRPr="00B13D6E">
        <w:rPr>
          <w:rFonts w:ascii="Times New Roman" w:hAnsi="Times New Roman"/>
          <w:sz w:val="28"/>
          <w:szCs w:val="28"/>
        </w:rPr>
        <w:t>2. Термины и определения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2.1. Дворовая территория - </w:t>
      </w:r>
      <w:r w:rsidRPr="00B13D6E">
        <w:rPr>
          <w:rFonts w:ascii="Times New Roman" w:eastAsia="Calibri" w:hAnsi="Times New Roman"/>
          <w:sz w:val="28"/>
          <w:szCs w:val="28"/>
        </w:rPr>
        <w:t xml:space="preserve">территория земельного участка, </w:t>
      </w:r>
      <w:r w:rsidRPr="00B13D6E">
        <w:rPr>
          <w:rFonts w:ascii="Times New Roman" w:hAnsi="Times New Roman"/>
          <w:sz w:val="28"/>
          <w:szCs w:val="28"/>
        </w:rPr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прилегающая к одному или нескольким многоквартирным домам территории муниципальных образований Карачаево-Черкесской  Республики, находящаяся в преимущественном пользовании проживающих в них лиц и включающая в том числе территорию, на которой расположены зеленые насаждения, подъезды и подходы к указанным многоквартирным домам. 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2.2. Внутриквартальный проезд - дорога общего пользования в границах квартала.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2.3. Паспорт благоустройства дворовой (общественной) территории (далее - Паспорт) -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(общественной) территории, проектные решения, выполняемые в рамках содержания территории и в случаях, установленных законодательством, облагораживания территории, а также перечень выполняемых работ.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2.4. Инвентаризация – выявление в натуре, учет, картографирование, </w:t>
      </w:r>
      <w:r w:rsidRPr="00B13D6E">
        <w:rPr>
          <w:rFonts w:ascii="Times New Roman" w:eastAsia="Calibri" w:hAnsi="Times New Roman"/>
          <w:sz w:val="28"/>
          <w:szCs w:val="28"/>
        </w:rPr>
        <w:t xml:space="preserve"> определение и оценка </w:t>
      </w:r>
      <w:r w:rsidRPr="00B13D6E">
        <w:rPr>
          <w:rFonts w:ascii="Times New Roman" w:hAnsi="Times New Roman"/>
          <w:sz w:val="28"/>
          <w:szCs w:val="28"/>
        </w:rPr>
        <w:t xml:space="preserve">текущего (качественного и количественного) </w:t>
      </w:r>
      <w:r w:rsidRPr="00B13D6E">
        <w:rPr>
          <w:rFonts w:ascii="Times New Roman" w:hAnsi="Times New Roman"/>
          <w:sz w:val="28"/>
          <w:szCs w:val="28"/>
        </w:rPr>
        <w:lastRenderedPageBreak/>
        <w:t>состояния</w:t>
      </w:r>
      <w:r w:rsidRPr="00B13D6E">
        <w:rPr>
          <w:rFonts w:ascii="Times New Roman" w:eastAsia="Calibri" w:hAnsi="Times New Roman"/>
          <w:sz w:val="28"/>
          <w:szCs w:val="28"/>
        </w:rPr>
        <w:t xml:space="preserve"> дворовых и общественных территорий, а также потребности в работах по благоустройству указанных территорий.</w:t>
      </w:r>
    </w:p>
    <w:p w:rsidR="00480BBA" w:rsidRPr="00B13D6E" w:rsidRDefault="00480BBA" w:rsidP="0048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>2.5. 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>2.6. 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расположенных).</w:t>
      </w:r>
    </w:p>
    <w:p w:rsidR="00480BBA" w:rsidRPr="00B13D6E" w:rsidRDefault="00480BBA" w:rsidP="0048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>2.7. Минимальный перечень работ по благоустройству дворовой территории включает следующие виды работ - работы по ремонту проезда внутри дворовой территории</w:t>
      </w:r>
      <w:r w:rsidRPr="00B13D6E">
        <w:rPr>
          <w:rFonts w:ascii="Times New Roman" w:hAnsi="Times New Roman"/>
          <w:sz w:val="28"/>
          <w:szCs w:val="28"/>
        </w:rPr>
        <w:t xml:space="preserve"> (дорога  общего  пользования  в границах земельного участка), </w:t>
      </w:r>
      <w:r w:rsidRPr="00B13D6E">
        <w:rPr>
          <w:rFonts w:ascii="Times New Roman" w:eastAsia="Calibri" w:hAnsi="Times New Roman"/>
          <w:sz w:val="28"/>
          <w:szCs w:val="28"/>
        </w:rPr>
        <w:t xml:space="preserve"> обеспечению (устройству и (или) ремонту) освещения дворовой территории, установке (ремонту и (или) замене) скамеек, урн.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>2.8. Дополнительный перечень работ по благоустройству дворовой территории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населенияю.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60"/>
      <w:bookmarkEnd w:id="2"/>
      <w:r w:rsidRPr="00B13D6E">
        <w:rPr>
          <w:rFonts w:ascii="Times New Roman" w:hAnsi="Times New Roman"/>
          <w:sz w:val="28"/>
          <w:szCs w:val="28"/>
        </w:rPr>
        <w:t xml:space="preserve">3. Порядок разработки (актуализации), согласования и утверждения 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Паспорта.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hAnsi="Times New Roman" w:cs="Times New Roman"/>
          <w:sz w:val="28"/>
          <w:szCs w:val="28"/>
        </w:rPr>
        <w:t xml:space="preserve">3.1. Инвентаризация дворовых и общественных территорий проводится в соответствии с графиком, утверждаемым органами местного самоуправления,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 дворовых, общественных территории </w:t>
      </w:r>
      <w:r w:rsidRPr="00B13D6E">
        <w:rPr>
          <w:rFonts w:ascii="Times New Roman" w:hAnsi="Times New Roman" w:cs="Times New Roman"/>
          <w:sz w:val="28"/>
          <w:szCs w:val="28"/>
          <w:u w:val="single"/>
        </w:rPr>
        <w:t>до 01 августа 2017 года</w:t>
      </w:r>
      <w:r w:rsidRPr="00B13D6E">
        <w:rPr>
          <w:rFonts w:ascii="Times New Roman" w:hAnsi="Times New Roman" w:cs="Times New Roman"/>
          <w:sz w:val="28"/>
          <w:szCs w:val="28"/>
        </w:rPr>
        <w:t>.</w:t>
      </w:r>
    </w:p>
    <w:p w:rsidR="00480BBA" w:rsidRPr="00B13D6E" w:rsidRDefault="00480BBA" w:rsidP="0048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3.2. Инвентаризация проводится путем натурального обследования территории и расположенных на ней  элементов. 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3.3.   Работы  по   инвентаризации   проводятся   на   основании актуальных данных </w:t>
      </w:r>
      <w:r w:rsidRPr="00B13D6E">
        <w:rPr>
          <w:rFonts w:ascii="Times New Roman" w:eastAsia="Calibri" w:hAnsi="Times New Roman"/>
          <w:sz w:val="28"/>
          <w:szCs w:val="28"/>
        </w:rPr>
        <w:t>структурных подразделений местной администрации,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многоквартирных домов (далее - МКД), объектах благоустройства, гражданах, являющихся инвалидами и проживающими в соответствующих МКД.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 xml:space="preserve">  3.4.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 w:rsidRPr="00B13D6E">
        <w:rPr>
          <w:rFonts w:ascii="Times New Roman" w:hAnsi="Times New Roman"/>
          <w:sz w:val="28"/>
          <w:szCs w:val="28"/>
        </w:rPr>
        <w:t>регионального</w:t>
      </w:r>
      <w:r w:rsidRPr="00B13D6E">
        <w:rPr>
          <w:rFonts w:ascii="Times New Roman" w:eastAsia="Calibri" w:hAnsi="Times New Roman"/>
          <w:sz w:val="28"/>
          <w:szCs w:val="28"/>
        </w:rPr>
        <w:t xml:space="preserve"> или местных бюджетов.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>3.5.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 xml:space="preserve">3.6. По результатам инвентаризации </w:t>
      </w:r>
      <w:r w:rsidRPr="00B13D6E">
        <w:rPr>
          <w:rFonts w:ascii="Times New Roman" w:hAnsi="Times New Roman"/>
          <w:sz w:val="28"/>
          <w:szCs w:val="28"/>
        </w:rPr>
        <w:t>дворовой территории</w:t>
      </w:r>
      <w:r w:rsidRPr="00B13D6E">
        <w:rPr>
          <w:rFonts w:ascii="Times New Roman" w:eastAsia="Calibri" w:hAnsi="Times New Roman"/>
          <w:sz w:val="28"/>
          <w:szCs w:val="28"/>
        </w:rPr>
        <w:t xml:space="preserve"> составляется паспорт </w:t>
      </w:r>
      <w:r w:rsidRPr="00B13D6E">
        <w:rPr>
          <w:rFonts w:ascii="Times New Roman" w:hAnsi="Times New Roman"/>
          <w:sz w:val="28"/>
          <w:szCs w:val="28"/>
        </w:rPr>
        <w:t>благоустройства дворовой территории</w:t>
      </w:r>
      <w:r w:rsidRPr="00B13D6E">
        <w:rPr>
          <w:rFonts w:ascii="Times New Roman" w:eastAsia="Calibri" w:hAnsi="Times New Roman"/>
          <w:sz w:val="28"/>
          <w:szCs w:val="28"/>
        </w:rPr>
        <w:t xml:space="preserve"> по </w:t>
      </w:r>
      <w:hyperlink r:id="rId7" w:history="1">
        <w:r w:rsidRPr="00B13D6E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Pr="00B13D6E">
        <w:rPr>
          <w:rFonts w:ascii="Times New Roman" w:eastAsia="Calibri" w:hAnsi="Times New Roman"/>
          <w:sz w:val="28"/>
          <w:szCs w:val="28"/>
        </w:rPr>
        <w:t xml:space="preserve"> согласно приложению № 1 к настоящему Порядку.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eastAsia="Calibri" w:hAnsi="Times New Roman"/>
          <w:sz w:val="28"/>
          <w:szCs w:val="28"/>
        </w:rPr>
        <w:t xml:space="preserve">3.7. По результатам инвентаризации </w:t>
      </w:r>
      <w:r w:rsidRPr="00B13D6E">
        <w:rPr>
          <w:rFonts w:ascii="Times New Roman" w:hAnsi="Times New Roman"/>
          <w:sz w:val="28"/>
          <w:szCs w:val="28"/>
        </w:rPr>
        <w:t xml:space="preserve">общественной территории </w:t>
      </w:r>
      <w:r w:rsidRPr="00B13D6E">
        <w:rPr>
          <w:rFonts w:ascii="Times New Roman" w:eastAsia="Calibri" w:hAnsi="Times New Roman"/>
          <w:sz w:val="28"/>
          <w:szCs w:val="28"/>
        </w:rPr>
        <w:t xml:space="preserve">составляется паспорт </w:t>
      </w:r>
      <w:r w:rsidRPr="00B13D6E">
        <w:rPr>
          <w:rFonts w:ascii="Times New Roman" w:hAnsi="Times New Roman"/>
          <w:sz w:val="28"/>
          <w:szCs w:val="28"/>
        </w:rPr>
        <w:t>благоустройства дворовой территории</w:t>
      </w:r>
      <w:r w:rsidRPr="00B13D6E">
        <w:rPr>
          <w:rFonts w:ascii="Times New Roman" w:eastAsia="Calibri" w:hAnsi="Times New Roman"/>
          <w:sz w:val="28"/>
          <w:szCs w:val="28"/>
        </w:rPr>
        <w:t xml:space="preserve"> по </w:t>
      </w:r>
      <w:hyperlink r:id="rId8" w:history="1">
        <w:r w:rsidRPr="00B13D6E">
          <w:rPr>
            <w:rFonts w:ascii="Times New Roman" w:eastAsia="Calibri" w:hAnsi="Times New Roman"/>
            <w:sz w:val="28"/>
            <w:szCs w:val="28"/>
          </w:rPr>
          <w:t>форме</w:t>
        </w:r>
      </w:hyperlink>
      <w:r w:rsidRPr="00B13D6E">
        <w:rPr>
          <w:rFonts w:ascii="Times New Roman" w:eastAsia="Calibri" w:hAnsi="Times New Roman"/>
          <w:sz w:val="28"/>
          <w:szCs w:val="28"/>
        </w:rPr>
        <w:t xml:space="preserve"> согласно приложению № 2 к настоящему Порядку</w:t>
      </w:r>
      <w:r w:rsidRPr="00B13D6E">
        <w:rPr>
          <w:rFonts w:ascii="Times New Roman" w:hAnsi="Times New Roman"/>
          <w:sz w:val="28"/>
          <w:szCs w:val="28"/>
        </w:rPr>
        <w:t xml:space="preserve">. 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65"/>
      <w:bookmarkEnd w:id="3"/>
      <w:r w:rsidRPr="00B13D6E">
        <w:rPr>
          <w:rFonts w:ascii="Times New Roman" w:hAnsi="Times New Roman"/>
          <w:sz w:val="28"/>
          <w:szCs w:val="28"/>
        </w:rPr>
        <w:t xml:space="preserve">  3.8. Границы территорий, на которые разрабатываются Паспорта, устанавливаются исполнительно-распорядительными органами местного самоуправления Карачаево-Черкесской  Республики совместно с Министерством строительства и жилищно-коммунального хозяйства Карачаево-Черкесской Республики с учетом следующих особенностей: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3.8.1. Не допускается пересечение границ территорий, указанных в Паспортах.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3.8.2. Не допускается установление границ территорий, указанных в паспортах, приводящее к образованию бесхозяйных объектов.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3.9. Паспорт не является основанием для оформления земельных отношений.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3.10. Паспорт разрабатывается по результатам натурного обследования территории и расположенных на ней элементов (далее - инвентаризация).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70"/>
      <w:bookmarkEnd w:id="4"/>
      <w:r w:rsidRPr="00B13D6E">
        <w:rPr>
          <w:rFonts w:ascii="Times New Roman" w:hAnsi="Times New Roman"/>
          <w:sz w:val="28"/>
          <w:szCs w:val="28"/>
        </w:rPr>
        <w:t>3.11.  Паспорт подлежит согласованию с отраслевыми органами муниципального образования, осуществляющими следующие полномочия: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- в сфере охраны окружающей среды;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- в сфере управления муниципальным имуществом;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- в сфере благоустройства и жилищно-коммунального хозяйства.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Срок согласования и утверждения паспортов не может превышать 20 календарных дней со дня, следующего за днем регистрации обращения о рассмотрении Паспорта.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5" w:name="Par471"/>
      <w:bookmarkEnd w:id="5"/>
      <w:r w:rsidRPr="00B13D6E">
        <w:rPr>
          <w:rFonts w:ascii="Times New Roman" w:hAnsi="Times New Roman"/>
          <w:sz w:val="28"/>
          <w:szCs w:val="28"/>
        </w:rPr>
        <w:t xml:space="preserve">        3.12. </w:t>
      </w:r>
      <w:bookmarkStart w:id="6" w:name="Par475"/>
      <w:bookmarkEnd w:id="6"/>
      <w:r w:rsidRPr="00B13D6E">
        <w:rPr>
          <w:rFonts w:ascii="Times New Roman" w:hAnsi="Times New Roman"/>
          <w:sz w:val="28"/>
          <w:szCs w:val="28"/>
        </w:rPr>
        <w:t xml:space="preserve"> В Паспорт включается следующее:</w:t>
      </w:r>
    </w:p>
    <w:p w:rsidR="00480BBA" w:rsidRPr="00B13D6E" w:rsidRDefault="00480BBA" w:rsidP="00480BB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13D6E">
        <w:rPr>
          <w:rFonts w:ascii="Times New Roman" w:hAnsi="Times New Roman"/>
          <w:spacing w:val="-1"/>
          <w:sz w:val="28"/>
          <w:szCs w:val="28"/>
        </w:rPr>
        <w:t xml:space="preserve">        3.12.1. сведения об организации, выполнившей работы по паспортизации дворовой территории;</w:t>
      </w:r>
    </w:p>
    <w:p w:rsidR="00480BBA" w:rsidRPr="00B13D6E" w:rsidRDefault="00480BBA" w:rsidP="00480B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pacing w:val="-1"/>
          <w:sz w:val="28"/>
          <w:szCs w:val="28"/>
        </w:rPr>
        <w:t xml:space="preserve">         3.12.2. классификация и общая площадь дворовой территории;</w:t>
      </w:r>
    </w:p>
    <w:p w:rsidR="00480BBA" w:rsidRPr="00B13D6E" w:rsidRDefault="00480BBA" w:rsidP="00480BBA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pacing w:val="-2"/>
          <w:sz w:val="28"/>
          <w:szCs w:val="28"/>
        </w:rPr>
        <w:t xml:space="preserve">         3.12.3. здания и плоскостные сооружения, расположенные на дворовой территории (каждое здание или </w:t>
      </w:r>
      <w:r w:rsidRPr="00B13D6E">
        <w:rPr>
          <w:rFonts w:ascii="Times New Roman" w:hAnsi="Times New Roman"/>
          <w:sz w:val="28"/>
          <w:szCs w:val="28"/>
        </w:rPr>
        <w:t>сооружение заносится отдельно со своими характеристиками);</w:t>
      </w:r>
    </w:p>
    <w:p w:rsidR="00480BBA" w:rsidRPr="00B13D6E" w:rsidRDefault="00480BBA" w:rsidP="00480BB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pacing w:val="-10"/>
          <w:sz w:val="28"/>
          <w:szCs w:val="28"/>
        </w:rPr>
        <w:t xml:space="preserve">          </w:t>
      </w:r>
      <w:r w:rsidRPr="00B13D6E">
        <w:rPr>
          <w:rFonts w:ascii="Times New Roman" w:hAnsi="Times New Roman"/>
          <w:sz w:val="28"/>
          <w:szCs w:val="28"/>
        </w:rPr>
        <w:t>3.12.4. дорожно-тропиночная сеть;</w:t>
      </w:r>
    </w:p>
    <w:p w:rsidR="00480BBA" w:rsidRPr="00B13D6E" w:rsidRDefault="00480BBA" w:rsidP="00480BB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B13D6E">
        <w:rPr>
          <w:rFonts w:ascii="Times New Roman" w:hAnsi="Times New Roman"/>
          <w:spacing w:val="-1"/>
          <w:sz w:val="28"/>
          <w:szCs w:val="28"/>
        </w:rPr>
        <w:t xml:space="preserve">         3.12.5. элементы озеленения;</w:t>
      </w:r>
    </w:p>
    <w:p w:rsidR="00480BBA" w:rsidRPr="00B13D6E" w:rsidRDefault="00480BBA" w:rsidP="00480BBA">
      <w:pPr>
        <w:shd w:val="clear" w:color="auto" w:fill="FFFFFF"/>
        <w:tabs>
          <w:tab w:val="left" w:pos="1382"/>
        </w:tabs>
        <w:spacing w:after="0" w:line="240" w:lineRule="auto"/>
        <w:ind w:left="19" w:right="10" w:firstLine="691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pacing w:val="-6"/>
          <w:sz w:val="28"/>
          <w:szCs w:val="28"/>
        </w:rPr>
        <w:t>3.12.6.</w:t>
      </w:r>
      <w:r w:rsidRPr="00B13D6E">
        <w:rPr>
          <w:rFonts w:ascii="Times New Roman" w:hAnsi="Times New Roman"/>
          <w:sz w:val="28"/>
          <w:szCs w:val="28"/>
        </w:rPr>
        <w:t xml:space="preserve"> </w:t>
      </w:r>
      <w:r w:rsidRPr="00B13D6E">
        <w:rPr>
          <w:rFonts w:ascii="Times New Roman" w:hAnsi="Times New Roman"/>
          <w:spacing w:val="-2"/>
          <w:sz w:val="28"/>
          <w:szCs w:val="28"/>
        </w:rPr>
        <w:t xml:space="preserve">малые архитектурные формы, элементы благоустройства и организации рельефа, системы функционального обеспечения и обеспечения охраны природы и микроклиматического </w:t>
      </w:r>
      <w:r w:rsidRPr="00B13D6E">
        <w:rPr>
          <w:rFonts w:ascii="Times New Roman" w:hAnsi="Times New Roman"/>
          <w:sz w:val="28"/>
          <w:szCs w:val="28"/>
        </w:rPr>
        <w:t>комфорта;</w:t>
      </w:r>
    </w:p>
    <w:p w:rsidR="00480BBA" w:rsidRPr="00B13D6E" w:rsidRDefault="00480BBA" w:rsidP="00480BB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13D6E">
        <w:rPr>
          <w:rFonts w:ascii="Times New Roman" w:hAnsi="Times New Roman"/>
          <w:spacing w:val="-1"/>
          <w:sz w:val="28"/>
          <w:szCs w:val="28"/>
        </w:rPr>
        <w:t xml:space="preserve">           3.12.7. границы дворовой территории;</w:t>
      </w:r>
    </w:p>
    <w:p w:rsidR="00480BBA" w:rsidRPr="00B13D6E" w:rsidRDefault="00480BBA" w:rsidP="00480BBA">
      <w:pPr>
        <w:widowControl w:val="0"/>
        <w:numPr>
          <w:ilvl w:val="2"/>
          <w:numId w:val="9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13D6E">
        <w:rPr>
          <w:rFonts w:ascii="Times New Roman" w:hAnsi="Times New Roman"/>
          <w:spacing w:val="-1"/>
          <w:sz w:val="28"/>
          <w:szCs w:val="28"/>
        </w:rPr>
        <w:t>инвентаризационный план дворовой территории;</w:t>
      </w:r>
    </w:p>
    <w:p w:rsidR="00480BBA" w:rsidRPr="00B13D6E" w:rsidRDefault="00480BBA" w:rsidP="00480BBA">
      <w:pPr>
        <w:shd w:val="clear" w:color="auto" w:fill="FFFFFF"/>
        <w:tabs>
          <w:tab w:val="left" w:pos="1517"/>
        </w:tabs>
        <w:spacing w:after="0" w:line="240" w:lineRule="auto"/>
        <w:ind w:left="29" w:right="19" w:firstLine="682"/>
        <w:jc w:val="both"/>
        <w:rPr>
          <w:rFonts w:ascii="Times New Roman" w:hAnsi="Times New Roman"/>
          <w:spacing w:val="-4"/>
          <w:sz w:val="28"/>
          <w:szCs w:val="28"/>
        </w:rPr>
      </w:pPr>
      <w:r w:rsidRPr="00B13D6E">
        <w:rPr>
          <w:rFonts w:ascii="Times New Roman" w:hAnsi="Times New Roman"/>
          <w:spacing w:val="-6"/>
          <w:sz w:val="28"/>
          <w:szCs w:val="28"/>
        </w:rPr>
        <w:t>3.12.9.</w:t>
      </w:r>
      <w:r w:rsidRPr="00B13D6E">
        <w:rPr>
          <w:rFonts w:ascii="Times New Roman" w:hAnsi="Times New Roman"/>
          <w:sz w:val="28"/>
          <w:szCs w:val="28"/>
        </w:rPr>
        <w:t xml:space="preserve">проектные предложения (разрабатываются в случае необходимости проведения  </w:t>
      </w:r>
      <w:r w:rsidRPr="00B13D6E">
        <w:rPr>
          <w:rFonts w:ascii="Times New Roman" w:hAnsi="Times New Roman"/>
          <w:spacing w:val="-4"/>
          <w:sz w:val="28"/>
          <w:szCs w:val="28"/>
        </w:rPr>
        <w:t>работ по капитальному ремонту, благоустройству и облагораживанию  дворовых территорий).</w:t>
      </w:r>
    </w:p>
    <w:p w:rsidR="00480BBA" w:rsidRPr="00B13D6E" w:rsidRDefault="00480BBA" w:rsidP="00480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76"/>
      <w:bookmarkEnd w:id="7"/>
      <w:r w:rsidRPr="00B13D6E">
        <w:rPr>
          <w:rFonts w:ascii="Times New Roman" w:hAnsi="Times New Roman" w:cs="Times New Roman"/>
          <w:sz w:val="28"/>
          <w:szCs w:val="28"/>
        </w:rPr>
        <w:t xml:space="preserve">          3.13. Актуализация Паспорта дворовой территории в период 2018-2022 годов:</w:t>
      </w:r>
    </w:p>
    <w:p w:rsidR="00480BBA" w:rsidRPr="00B13D6E" w:rsidRDefault="00480BBA" w:rsidP="00480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hAnsi="Times New Roman" w:cs="Times New Roman"/>
          <w:sz w:val="28"/>
          <w:szCs w:val="28"/>
        </w:rPr>
        <w:t xml:space="preserve">          3.13.1.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480BBA" w:rsidRPr="00B13D6E" w:rsidRDefault="00480BBA" w:rsidP="0048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3.13.2.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3.13.3. актуализации подлежат Паспорта, утвержденные в соответствии с настоящим Порядком.</w:t>
      </w:r>
    </w:p>
    <w:p w:rsidR="00480BBA" w:rsidRPr="00B13D6E" w:rsidRDefault="0060767B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BBA" w:rsidRPr="00B13D6E">
        <w:rPr>
          <w:rFonts w:ascii="Times New Roman" w:hAnsi="Times New Roman"/>
          <w:sz w:val="28"/>
          <w:szCs w:val="28"/>
        </w:rPr>
        <w:t>3.13.4. актуализация данных Паспорта проводится по мере их изменения.</w:t>
      </w:r>
    </w:p>
    <w:p w:rsidR="00480BBA" w:rsidRPr="00B13D6E" w:rsidRDefault="0060767B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BBA" w:rsidRPr="00B13D6E">
        <w:rPr>
          <w:rFonts w:ascii="Times New Roman" w:hAnsi="Times New Roman"/>
          <w:sz w:val="28"/>
          <w:szCs w:val="28"/>
        </w:rPr>
        <w:t>3.14. Срок действия Паспорта составляет 1 год с момента утверждения. По окончании срока действия Паспорта проводится его актуализация в соответствии с настоящим Порядком.</w:t>
      </w:r>
    </w:p>
    <w:p w:rsidR="00480BBA" w:rsidRPr="00B13D6E" w:rsidRDefault="0060767B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BBA" w:rsidRPr="00B13D6E">
        <w:rPr>
          <w:rFonts w:ascii="Times New Roman" w:hAnsi="Times New Roman"/>
          <w:sz w:val="28"/>
          <w:szCs w:val="28"/>
        </w:rPr>
        <w:t>3.15. В случае примыкания внутриквартального проезда только к одной дворовой территории необходимо включать данный внутриквартальный проезд в состав Паспорта, разрабатываемого на дворовую территорию.</w:t>
      </w:r>
    </w:p>
    <w:p w:rsidR="00480BBA" w:rsidRPr="00B13D6E" w:rsidRDefault="00480BBA" w:rsidP="00480BB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hAnsi="Times New Roman" w:cs="Times New Roman"/>
          <w:sz w:val="28"/>
          <w:szCs w:val="28"/>
        </w:rPr>
        <w:t xml:space="preserve">      </w:t>
      </w:r>
      <w:r w:rsidR="0060767B">
        <w:rPr>
          <w:rFonts w:ascii="Times New Roman" w:hAnsi="Times New Roman" w:cs="Times New Roman"/>
          <w:sz w:val="28"/>
          <w:szCs w:val="28"/>
        </w:rPr>
        <w:t xml:space="preserve"> </w:t>
      </w:r>
      <w:r w:rsidRPr="00B13D6E">
        <w:rPr>
          <w:rFonts w:ascii="Times New Roman" w:hAnsi="Times New Roman" w:cs="Times New Roman"/>
          <w:sz w:val="28"/>
          <w:szCs w:val="28"/>
        </w:rPr>
        <w:t xml:space="preserve">  3.16. Для проведения инвентаризации создается муниципальная инвентаризационная комиссия (далее – Комиссия).</w:t>
      </w:r>
    </w:p>
    <w:p w:rsidR="00480BBA" w:rsidRPr="00B13D6E" w:rsidRDefault="0060767B" w:rsidP="0060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80BBA" w:rsidRPr="00B13D6E">
        <w:rPr>
          <w:rFonts w:ascii="Times New Roman" w:hAnsi="Times New Roman"/>
          <w:sz w:val="28"/>
          <w:szCs w:val="28"/>
        </w:rPr>
        <w:t>3.17. Состав Комиссии, порядок ее формирования и деятельности определяется муниципальным правовым актом Главы местной администрации.</w:t>
      </w:r>
    </w:p>
    <w:p w:rsidR="00480BBA" w:rsidRPr="00B13D6E" w:rsidRDefault="0060767B" w:rsidP="0060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0BBA" w:rsidRPr="00B13D6E">
        <w:rPr>
          <w:rFonts w:ascii="Times New Roman" w:hAnsi="Times New Roman"/>
          <w:sz w:val="28"/>
          <w:szCs w:val="28"/>
        </w:rPr>
        <w:t xml:space="preserve">3.18. В своей деятельности Комиссия руководствуется </w:t>
      </w:r>
      <w:hyperlink r:id="rId9" w:history="1">
        <w:r w:rsidR="00480BBA" w:rsidRPr="00B13D6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480BBA" w:rsidRPr="00B13D6E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 и Главы местной администрации, а также настоящим Порядком.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3.19.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местной администрации, за счет средств местного бюджета.</w:t>
      </w:r>
    </w:p>
    <w:p w:rsidR="00480BBA" w:rsidRPr="00B13D6E" w:rsidRDefault="00480BBA" w:rsidP="00480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494"/>
      <w:bookmarkEnd w:id="8"/>
      <w:r w:rsidRPr="00B13D6E">
        <w:rPr>
          <w:rFonts w:ascii="Times New Roman" w:hAnsi="Times New Roman"/>
          <w:sz w:val="28"/>
          <w:szCs w:val="28"/>
        </w:rPr>
        <w:t>4. Проектные предложения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4.1. Работы по благоустройству и облагораживанию дворовых территорий проводятся на основании технического задания на выполнение работ по благоустройству и облагораживанию дворовых территорий (далее - техническое задание), если иное не установлено нормативными правовыми актами Карачаево-Черкесской  Республики.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4.2. Исполнительно-распорядительные органы местного самоуправления муниципальных образований Карачаево-Черкесской  Республики или государственные учреждения Карачаево-Черкесской  Республики, обеспечивающие содержание дворовой территории, обеспечивают выполнение работ по разработке технического задания.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4.3. В состав технического задания в обязательном порядке входит раздел «Проектные предложения», являющиеся составной частью Паспорта и состоящие из разделов: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- «Планировочное решение дворовой территории» (масштаб 1:500),  в котором отображаются границы работ по благоустройству и облагораживанию территории, элементы объектов благоустройства и их расположение;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- перечень выполняемых работ по благоустройству и облагораживанию дворовых территорий.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4.4. Техническое задание изготавливается в трех экземплярах на бумажном носителе.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Par505"/>
      <w:bookmarkEnd w:id="9"/>
    </w:p>
    <w:p w:rsidR="00480BBA" w:rsidRPr="00B13D6E" w:rsidRDefault="00480BBA" w:rsidP="00480B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hAnsi="Times New Roman" w:cs="Times New Roman"/>
          <w:sz w:val="28"/>
          <w:szCs w:val="28"/>
        </w:rPr>
        <w:t xml:space="preserve">5. Порядок предоставления результатов инвентаризации </w:t>
      </w:r>
    </w:p>
    <w:p w:rsidR="00480BBA" w:rsidRPr="00B13D6E" w:rsidRDefault="00480BBA" w:rsidP="00480B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480BBA" w:rsidRPr="00B13D6E" w:rsidRDefault="00480BBA" w:rsidP="00480B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5.1. Результаты инвентаризации рассматриваются и принимаются </w:t>
      </w:r>
      <w:r w:rsidRPr="00B13D6E">
        <w:rPr>
          <w:rFonts w:ascii="Times New Roman" w:eastAsia="Calibri" w:hAnsi="Times New Roman"/>
          <w:sz w:val="28"/>
          <w:szCs w:val="28"/>
        </w:rPr>
        <w:t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480BBA" w:rsidRPr="00B13D6E" w:rsidRDefault="00480BBA" w:rsidP="00480B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hAnsi="Times New Roman" w:cs="Times New Roman"/>
          <w:sz w:val="28"/>
          <w:szCs w:val="28"/>
        </w:rPr>
        <w:t xml:space="preserve">5.2. В 2017 году результаты инвентаризации вместе с протоколом заседания Общественной комиссии о результатах инвентаризации </w:t>
      </w:r>
      <w:r w:rsidRPr="00B13D6E">
        <w:rPr>
          <w:rFonts w:ascii="Times New Roman" w:hAnsi="Times New Roman" w:cs="Times New Roman"/>
          <w:sz w:val="28"/>
          <w:szCs w:val="28"/>
          <w:u w:val="single"/>
        </w:rPr>
        <w:t xml:space="preserve">до 05 августа 2017 года </w:t>
      </w:r>
      <w:r w:rsidRPr="00B13D6E">
        <w:rPr>
          <w:rFonts w:ascii="Times New Roman" w:hAnsi="Times New Roman" w:cs="Times New Roman"/>
          <w:sz w:val="28"/>
          <w:szCs w:val="28"/>
        </w:rPr>
        <w:t>представляются в Министерство строительства и жилищно-коммунального хозяйства Карачаево-Черкесской Республики-  уполномоченный орган государственной власти Карачаево-Черкесской Республики, наделенный полномочиями по разработке государственной программы Карачаево-Черкесской Республики: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- по дворовым территориям по форме согласно</w:t>
      </w:r>
      <w:r w:rsidRPr="00B13D6E">
        <w:rPr>
          <w:rFonts w:ascii="Times New Roman" w:eastAsia="Calibri" w:hAnsi="Times New Roman"/>
          <w:sz w:val="28"/>
          <w:szCs w:val="28"/>
        </w:rPr>
        <w:t xml:space="preserve"> приложению № 3 к настоящему Порядку</w:t>
      </w:r>
      <w:r w:rsidRPr="00B13D6E">
        <w:rPr>
          <w:rFonts w:ascii="Times New Roman" w:hAnsi="Times New Roman"/>
          <w:sz w:val="28"/>
          <w:szCs w:val="28"/>
        </w:rPr>
        <w:t>;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- по общественным территориям по форме согласно</w:t>
      </w:r>
      <w:r w:rsidRPr="00B13D6E">
        <w:rPr>
          <w:rFonts w:ascii="Times New Roman" w:eastAsia="Calibri" w:hAnsi="Times New Roman"/>
          <w:sz w:val="28"/>
          <w:szCs w:val="28"/>
        </w:rPr>
        <w:t xml:space="preserve"> приложению № 4 к настоящему Порядку</w:t>
      </w:r>
      <w:r w:rsidRPr="00B13D6E">
        <w:rPr>
          <w:rFonts w:ascii="Times New Roman" w:hAnsi="Times New Roman"/>
          <w:sz w:val="28"/>
          <w:szCs w:val="28"/>
        </w:rPr>
        <w:t>.</w:t>
      </w:r>
    </w:p>
    <w:p w:rsidR="00480BBA" w:rsidRPr="00B13D6E" w:rsidRDefault="00480BBA" w:rsidP="00480B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hAnsi="Times New Roman" w:cs="Times New Roman"/>
          <w:sz w:val="28"/>
          <w:szCs w:val="28"/>
        </w:rPr>
        <w:t>5.3. При актуализации Паспортов дворовых территорий в период 2018-2022 годов результаты инвентаризации представляются в уполномоченный орган до 1 марта текущего года.</w:t>
      </w:r>
    </w:p>
    <w:p w:rsidR="00480BBA" w:rsidRPr="00B13D6E" w:rsidRDefault="00480BBA" w:rsidP="00480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BA" w:rsidRPr="00B13D6E" w:rsidRDefault="00480BBA" w:rsidP="00480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480BBA" w:rsidRPr="00B13D6E" w:rsidSect="00480BBA">
          <w:pgSz w:w="11905" w:h="16838"/>
          <w:pgMar w:top="1134" w:right="850" w:bottom="993" w:left="1701" w:header="720" w:footer="720" w:gutter="0"/>
          <w:cols w:space="720"/>
          <w:noEndnote/>
        </w:sect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480BBA" w:rsidRPr="00B13D6E" w:rsidTr="008E1148">
        <w:tc>
          <w:tcPr>
            <w:tcW w:w="4910" w:type="dxa"/>
          </w:tcPr>
          <w:p w:rsidR="00480BBA" w:rsidRPr="00B13D6E" w:rsidRDefault="00480BBA" w:rsidP="008E114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480BBA" w:rsidRPr="00B13D6E" w:rsidRDefault="00480BBA" w:rsidP="008E114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</w:tcPr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3D6E">
              <w:rPr>
                <w:rFonts w:ascii="Times New Roman" w:hAnsi="Times New Roman"/>
                <w:bCs/>
                <w:sz w:val="28"/>
                <w:szCs w:val="28"/>
              </w:rPr>
              <w:t xml:space="preserve"> Приложение №  1</w:t>
            </w:r>
          </w:p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3D6E">
              <w:rPr>
                <w:rFonts w:ascii="Times New Roman" w:hAnsi="Times New Roman"/>
                <w:bCs/>
                <w:sz w:val="28"/>
                <w:szCs w:val="28"/>
              </w:rPr>
              <w:t xml:space="preserve">к Порядку проведения инвентаризации дворовых и общественных территорий в муниципальных образованиях в </w:t>
            </w:r>
          </w:p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Карачаево-Черкесской Республике</w:t>
            </w:r>
          </w:p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D6E">
        <w:rPr>
          <w:rFonts w:ascii="Times New Roman" w:hAnsi="Times New Roman"/>
          <w:b/>
          <w:bCs/>
          <w:sz w:val="24"/>
          <w:szCs w:val="24"/>
        </w:rPr>
        <w:t xml:space="preserve">                        ПАСПОРТ (ИНВЕНТАРНЫЙ)  № _____         _________</w:t>
      </w:r>
    </w:p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дата</w:t>
      </w:r>
      <w:r w:rsidRPr="00B13D6E">
        <w:rPr>
          <w:rFonts w:ascii="Times New Roman" w:hAnsi="Times New Roman"/>
          <w:b/>
          <w:bCs/>
          <w:sz w:val="28"/>
          <w:szCs w:val="28"/>
        </w:rPr>
        <w:br/>
        <w:t>Паспорт благоустройства дворовой территории</w:t>
      </w:r>
    </w:p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17"/>
          <w:szCs w:val="17"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D6E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480BBA" w:rsidRPr="00B13D6E" w:rsidRDefault="00480BBA" w:rsidP="00480BBA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8E1148">
        <w:tc>
          <w:tcPr>
            <w:tcW w:w="14394" w:type="dxa"/>
          </w:tcPr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8E1148">
        <w:tc>
          <w:tcPr>
            <w:tcW w:w="14394" w:type="dxa"/>
          </w:tcPr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комиссия муниципального образования, ФИО должностного лица)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480BBA" w:rsidRPr="00B13D6E" w:rsidTr="008E1148">
        <w:tc>
          <w:tcPr>
            <w:tcW w:w="14458" w:type="dxa"/>
          </w:tcPr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 xml:space="preserve">    4. Сведения о МКД и дворовой территории:</w:t>
      </w:r>
    </w:p>
    <w:p w:rsidR="00480BBA" w:rsidRPr="00B13D6E" w:rsidRDefault="00480BBA" w:rsidP="00480BBA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480BBA" w:rsidRPr="00B13D6E" w:rsidTr="008E1148">
        <w:trPr>
          <w:trHeight w:val="220"/>
        </w:trPr>
        <w:tc>
          <w:tcPr>
            <w:tcW w:w="541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Материал стен МКД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Этажность МКД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Количество подъездов в МКД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13D6E">
              <w:rPr>
                <w:rFonts w:ascii="Times New Roman" w:hAnsi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Общая площадь дворовой территории, кв.м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В том числе</w:t>
            </w:r>
          </w:p>
        </w:tc>
      </w:tr>
      <w:tr w:rsidR="00480BBA" w:rsidRPr="00B13D6E" w:rsidTr="008E1148">
        <w:tc>
          <w:tcPr>
            <w:tcW w:w="541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застройки МКД,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кв.м</w:t>
            </w:r>
          </w:p>
        </w:tc>
        <w:tc>
          <w:tcPr>
            <w:tcW w:w="1371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проездов, тротуаров, площадок (общ.), кв.м</w:t>
            </w:r>
          </w:p>
        </w:tc>
        <w:tc>
          <w:tcPr>
            <w:tcW w:w="1611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плоскостных сооружений (общ.)</w:t>
            </w:r>
          </w:p>
          <w:p w:rsidR="00480BBA" w:rsidRPr="00B13D6E" w:rsidRDefault="00480BBA" w:rsidP="008E1148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(площадок), кв.м</w:t>
            </w: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озелененных участков, кв.м</w:t>
            </w:r>
          </w:p>
        </w:tc>
      </w:tr>
      <w:tr w:rsidR="00480BBA" w:rsidRPr="00B13D6E" w:rsidTr="008E1148">
        <w:tc>
          <w:tcPr>
            <w:tcW w:w="54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1</w:t>
            </w:r>
          </w:p>
        </w:tc>
        <w:tc>
          <w:tcPr>
            <w:tcW w:w="1313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6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1" w:type="dxa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0BBA" w:rsidRPr="00B13D6E" w:rsidRDefault="00480BBA" w:rsidP="00480B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0BBA" w:rsidRPr="00B13D6E" w:rsidRDefault="00480BBA" w:rsidP="00480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6E">
        <w:rPr>
          <w:rFonts w:ascii="Times New Roman" w:hAnsi="Times New Roman" w:cs="Times New Roman"/>
          <w:sz w:val="24"/>
          <w:szCs w:val="24"/>
        </w:rPr>
        <w:t>Классификационный код ________________________________________________________________________________</w:t>
      </w:r>
    </w:p>
    <w:p w:rsidR="00480BBA" w:rsidRPr="00B13D6E" w:rsidRDefault="00480BBA" w:rsidP="00480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 функциональному назначению земель</w:t>
      </w:r>
    </w:p>
    <w:p w:rsidR="00480BBA" w:rsidRPr="00B13D6E" w:rsidRDefault="00480BBA" w:rsidP="00480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6E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 ________________________________________________________</w:t>
      </w:r>
    </w:p>
    <w:p w:rsidR="00480BBA" w:rsidRPr="00B13D6E" w:rsidRDefault="00480BBA" w:rsidP="00480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муниципальное образование Карачаево-Черкесской  Республики             </w:t>
      </w:r>
    </w:p>
    <w:p w:rsidR="00480BBA" w:rsidRPr="00B13D6E" w:rsidRDefault="00480BBA" w:rsidP="00480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spacing w:val="1"/>
          <w:sz w:val="36"/>
          <w:szCs w:val="36"/>
        </w:rPr>
        <w:br w:type="page"/>
      </w:r>
      <w:r w:rsidRPr="00B13D6E">
        <w:rPr>
          <w:rFonts w:ascii="Times New Roman" w:hAnsi="Times New Roman"/>
          <w:b/>
          <w:bCs/>
          <w:sz w:val="28"/>
          <w:szCs w:val="28"/>
        </w:rPr>
        <w:t>1.  С</w:t>
      </w:r>
      <w:r w:rsidRPr="00B13D6E">
        <w:rPr>
          <w:rFonts w:ascii="Times New Roman" w:hAnsi="Times New Roman"/>
          <w:b/>
          <w:sz w:val="28"/>
          <w:szCs w:val="28"/>
        </w:rPr>
        <w:t>хема дворовой территории</w:t>
      </w:r>
      <w:r w:rsidRPr="00B13D6E">
        <w:rPr>
          <w:rFonts w:ascii="Times New Roman" w:hAnsi="Times New Roman"/>
          <w:sz w:val="24"/>
          <w:szCs w:val="24"/>
        </w:rPr>
        <w:t xml:space="preserve">  (</w:t>
      </w:r>
      <w:r w:rsidRPr="00B13D6E">
        <w:rPr>
          <w:rFonts w:ascii="Times New Roman" w:hAnsi="Times New Roman"/>
          <w:sz w:val="28"/>
          <w:szCs w:val="28"/>
        </w:rPr>
        <w:t>Инвентаризационный план)</w:t>
      </w:r>
      <w:r w:rsidRPr="00B13D6E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480BBA" w:rsidRPr="00B13D6E" w:rsidTr="008E1148">
        <w:trPr>
          <w:trHeight w:val="3871"/>
        </w:trPr>
        <w:tc>
          <w:tcPr>
            <w:tcW w:w="14786" w:type="dxa"/>
            <w:gridSpan w:val="2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13D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bookmarkStart w:id="10" w:name="_GoBack"/>
            <w:bookmarkEnd w:id="10"/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BBA" w:rsidRPr="00B13D6E" w:rsidTr="008E1148">
        <w:tc>
          <w:tcPr>
            <w:tcW w:w="7393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Экспликация: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3D6E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B13D6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sz w:val="18"/>
          <w:szCs w:val="18"/>
        </w:rPr>
        <w:br w:type="page"/>
      </w:r>
      <w:r w:rsidRPr="00B13D6E">
        <w:rPr>
          <w:rFonts w:ascii="Times New Roman" w:hAnsi="Times New Roman"/>
          <w:b/>
          <w:bCs/>
          <w:sz w:val="28"/>
          <w:szCs w:val="28"/>
        </w:rPr>
        <w:t>1.1. Экспликация к схеме.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А. Сооружения: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480BBA" w:rsidRPr="00B13D6E" w:rsidTr="008E1148">
        <w:trPr>
          <w:trHeight w:val="515"/>
        </w:trPr>
        <w:tc>
          <w:tcPr>
            <w:tcW w:w="959" w:type="dxa"/>
            <w:vMerge w:val="restart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br w:type="page"/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Потребность в благоустройстве: </w:t>
            </w:r>
          </w:p>
        </w:tc>
      </w:tr>
      <w:tr w:rsidR="00480BBA" w:rsidRPr="00B13D6E" w:rsidTr="008E1148">
        <w:tc>
          <w:tcPr>
            <w:tcW w:w="959" w:type="dxa"/>
            <w:vMerge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кол-во, единиц</w:t>
            </w: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площадь, кв.м</w:t>
            </w: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размеры, м  </w:t>
            </w: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Б. Дорожно-тропиночная сеть: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480BBA" w:rsidRPr="00B13D6E" w:rsidTr="008E1148">
        <w:trPr>
          <w:trHeight w:val="562"/>
        </w:trPr>
        <w:tc>
          <w:tcPr>
            <w:tcW w:w="995" w:type="dxa"/>
            <w:vMerge w:val="restart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Потребность в благоустройстве: </w:t>
            </w:r>
          </w:p>
        </w:tc>
      </w:tr>
      <w:tr w:rsidR="00480BBA" w:rsidRPr="00B13D6E" w:rsidTr="008E1148">
        <w:trPr>
          <w:trHeight w:val="276"/>
        </w:trPr>
        <w:tc>
          <w:tcPr>
            <w:tcW w:w="995" w:type="dxa"/>
            <w:vMerge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площадь, кв.м</w:t>
            </w: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размеры, м  </w:t>
            </w:r>
          </w:p>
        </w:tc>
      </w:tr>
      <w:tr w:rsidR="00480BBA" w:rsidRPr="00B13D6E" w:rsidTr="008E1148">
        <w:tc>
          <w:tcPr>
            <w:tcW w:w="99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Проезды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9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Тротуары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9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9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Лестницы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9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Отмостки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9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9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9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В. Малые архитектурные формы и элементы благоустройства: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480BBA" w:rsidRPr="00B13D6E" w:rsidTr="008E1148">
        <w:tc>
          <w:tcPr>
            <w:tcW w:w="817" w:type="dxa"/>
            <w:vMerge w:val="restart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благоустройстве: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Кол-во</w:t>
            </w: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Светильники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Скамьи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Урны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Контейнеры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bookmarkStart w:id="11" w:name="sub_12400014"/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Г. Сведения о проведении ремонтных работ за 2015 – 2016 год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480BBA" w:rsidRPr="00B13D6E" w:rsidTr="008E1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Характеристика (объемы)</w:t>
            </w:r>
          </w:p>
        </w:tc>
      </w:tr>
      <w:tr w:rsidR="00480BBA" w:rsidRPr="00B13D6E" w:rsidTr="008E1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br w:type="page"/>
      </w: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t>Потребность в благоустройстве дворовой территории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Минимальный перечень видов работ по благоустройству дворовых территорий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480BBA" w:rsidRPr="00B13D6E" w:rsidTr="008E1148">
        <w:tc>
          <w:tcPr>
            <w:tcW w:w="1101" w:type="dxa"/>
            <w:vMerge w:val="restart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финансировании, тыс. руб.</w:t>
            </w:r>
          </w:p>
        </w:tc>
      </w:tr>
      <w:tr w:rsidR="00480BBA" w:rsidRPr="00B13D6E" w:rsidTr="008E1148">
        <w:tc>
          <w:tcPr>
            <w:tcW w:w="1101" w:type="dxa"/>
            <w:vMerge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4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1101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1</w:t>
            </w:r>
          </w:p>
        </w:tc>
        <w:tc>
          <w:tcPr>
            <w:tcW w:w="4554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кв.м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1101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2</w:t>
            </w:r>
          </w:p>
        </w:tc>
        <w:tc>
          <w:tcPr>
            <w:tcW w:w="4554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ед.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1101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1101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Дополнительный перечень работ по благоустройству дворовых территорий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480BBA" w:rsidRPr="00B13D6E" w:rsidTr="008E114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финансировании, тыс. руб.</w:t>
            </w:r>
          </w:p>
        </w:tc>
      </w:tr>
      <w:tr w:rsidR="00480BBA" w:rsidRPr="00B13D6E" w:rsidTr="008E1148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1101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1</w:t>
            </w:r>
          </w:p>
        </w:tc>
        <w:tc>
          <w:tcPr>
            <w:tcW w:w="4554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ед./кв.м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1101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ед./кв.м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1101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1101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кв.м./ед.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</w:p>
    <w:p w:rsidR="00480BBA" w:rsidRPr="00B13D6E" w:rsidRDefault="00480BBA" w:rsidP="00480B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BBA" w:rsidRPr="00B13D6E" w:rsidRDefault="00480BBA" w:rsidP="00480B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BBA" w:rsidRPr="00B13D6E" w:rsidRDefault="00480BBA" w:rsidP="00480B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80BBA" w:rsidRPr="00B13D6E" w:rsidSect="008E1148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480BBA" w:rsidRPr="00B13D6E" w:rsidTr="008E1148">
        <w:tc>
          <w:tcPr>
            <w:tcW w:w="4910" w:type="dxa"/>
          </w:tcPr>
          <w:p w:rsidR="00480BBA" w:rsidRPr="00B13D6E" w:rsidRDefault="00480BBA" w:rsidP="008E114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480BBA" w:rsidRPr="00B13D6E" w:rsidRDefault="00480BBA" w:rsidP="008E1148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</w:tcPr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3D6E">
              <w:rPr>
                <w:rFonts w:ascii="Times New Roman" w:hAnsi="Times New Roman"/>
                <w:bCs/>
                <w:sz w:val="28"/>
                <w:szCs w:val="28"/>
              </w:rPr>
              <w:t>Приложение №  2</w:t>
            </w:r>
          </w:p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3D6E">
              <w:rPr>
                <w:rFonts w:ascii="Times New Roman" w:hAnsi="Times New Roman"/>
                <w:bCs/>
                <w:sz w:val="28"/>
                <w:szCs w:val="28"/>
              </w:rPr>
              <w:t xml:space="preserve">к Порядку проведения инвентаризации дворовых и общественных территорий в муниципальных образованиях в </w:t>
            </w:r>
          </w:p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Карачаево-Черкесской Республике</w:t>
            </w:r>
          </w:p>
          <w:p w:rsidR="00480BBA" w:rsidRPr="00B13D6E" w:rsidRDefault="00480BBA" w:rsidP="008E114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3D6E">
        <w:rPr>
          <w:rFonts w:ascii="Times New Roman" w:hAnsi="Times New Roman"/>
          <w:b/>
          <w:bCs/>
          <w:sz w:val="24"/>
          <w:szCs w:val="24"/>
        </w:rPr>
        <w:t>ПАСПОРТ (ИНВЕНТАРНЫЙ)  № _____ и дата</w:t>
      </w:r>
    </w:p>
    <w:p w:rsidR="00480BBA" w:rsidRPr="00B13D6E" w:rsidRDefault="00480BBA" w:rsidP="00480BBA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br/>
        <w:t xml:space="preserve">Паспорт благоустройства общественной территории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86"/>
      </w:tblGrid>
      <w:tr w:rsidR="00480BBA" w:rsidRPr="00B13D6E" w:rsidTr="008E1148">
        <w:trPr>
          <w:trHeight w:val="391"/>
        </w:trPr>
        <w:tc>
          <w:tcPr>
            <w:tcW w:w="1478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  <w:r w:rsidRPr="00B13D6E">
              <w:rPr>
                <w:rFonts w:ascii="Times New Roman" w:hAnsi="Times New Roman"/>
                <w:i/>
                <w:sz w:val="16"/>
                <w:szCs w:val="16"/>
              </w:rPr>
              <w:t>:</w:t>
            </w:r>
          </w:p>
        </w:tc>
      </w:tr>
    </w:tbl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17"/>
          <w:szCs w:val="17"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D6E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8E1148">
        <w:tc>
          <w:tcPr>
            <w:tcW w:w="14394" w:type="dxa"/>
          </w:tcPr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Составитель паспорта: (наименов</w:t>
      </w:r>
      <w:r w:rsidR="008E1148">
        <w:rPr>
          <w:rFonts w:ascii="Times New Roman" w:hAnsi="Times New Roman"/>
          <w:sz w:val="24"/>
          <w:szCs w:val="24"/>
        </w:rPr>
        <w:t>ание инвентаризационной комиссии</w:t>
      </w:r>
      <w:r w:rsidRPr="00B13D6E">
        <w:rPr>
          <w:rFonts w:ascii="Times New Roman" w:hAnsi="Times New Roman"/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480BBA" w:rsidRPr="00B13D6E" w:rsidTr="008E1148">
        <w:tc>
          <w:tcPr>
            <w:tcW w:w="14394" w:type="dxa"/>
          </w:tcPr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pStyle w:val="1"/>
        <w:spacing w:after="0" w:line="240" w:lineRule="auto"/>
        <w:rPr>
          <w:rFonts w:ascii="Times New Roman" w:hAnsi="Times New Roman"/>
          <w:sz w:val="17"/>
          <w:szCs w:val="17"/>
        </w:rPr>
      </w:pPr>
    </w:p>
    <w:p w:rsidR="00480BBA" w:rsidRPr="00B13D6E" w:rsidRDefault="00480BBA" w:rsidP="00480BBA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B13D6E">
        <w:rPr>
          <w:rFonts w:ascii="Times New Roman" w:hAnsi="Times New Roman"/>
          <w:sz w:val="24"/>
          <w:szCs w:val="24"/>
        </w:rPr>
        <w:t>Сведения об общественной территории (в м2):</w:t>
      </w:r>
    </w:p>
    <w:p w:rsidR="00480BBA" w:rsidRPr="00B13D6E" w:rsidRDefault="00480BBA" w:rsidP="00480BBA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96"/>
        <w:gridCol w:w="3448"/>
        <w:gridCol w:w="4065"/>
        <w:gridCol w:w="3543"/>
      </w:tblGrid>
      <w:tr w:rsidR="00480BBA" w:rsidRPr="00B13D6E" w:rsidTr="008E1148">
        <w:trPr>
          <w:trHeight w:val="220"/>
        </w:trPr>
        <w:tc>
          <w:tcPr>
            <w:tcW w:w="540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Общая площадь общественной территории, м2</w:t>
            </w:r>
          </w:p>
        </w:tc>
        <w:tc>
          <w:tcPr>
            <w:tcW w:w="11056" w:type="dxa"/>
            <w:gridSpan w:val="3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В том числе</w:t>
            </w:r>
          </w:p>
        </w:tc>
      </w:tr>
      <w:tr w:rsidR="00480BBA" w:rsidRPr="00B13D6E" w:rsidTr="008E1148">
        <w:tc>
          <w:tcPr>
            <w:tcW w:w="540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проездов, тротуаров, площадок (общ.), м2</w:t>
            </w:r>
          </w:p>
        </w:tc>
        <w:tc>
          <w:tcPr>
            <w:tcW w:w="4065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сооружений (общ.) (площадок), м2</w:t>
            </w:r>
          </w:p>
        </w:tc>
        <w:tc>
          <w:tcPr>
            <w:tcW w:w="354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Площадь озелененных участков, м2</w:t>
            </w:r>
          </w:p>
        </w:tc>
      </w:tr>
      <w:tr w:rsidR="00480BBA" w:rsidRPr="00B13D6E" w:rsidTr="008E1148">
        <w:tc>
          <w:tcPr>
            <w:tcW w:w="54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1</w:t>
            </w:r>
          </w:p>
        </w:tc>
        <w:tc>
          <w:tcPr>
            <w:tcW w:w="339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8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5" w:type="dxa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spacing w:val="1"/>
          <w:sz w:val="36"/>
          <w:szCs w:val="36"/>
        </w:rPr>
        <w:br w:type="page"/>
      </w:r>
      <w:r w:rsidRPr="00B13D6E">
        <w:rPr>
          <w:rFonts w:ascii="Times New Roman" w:hAnsi="Times New Roman"/>
          <w:b/>
          <w:bCs/>
          <w:sz w:val="28"/>
          <w:szCs w:val="28"/>
        </w:rPr>
        <w:t>1.  С</w:t>
      </w:r>
      <w:r w:rsidRPr="00B13D6E">
        <w:rPr>
          <w:rFonts w:ascii="Times New Roman" w:hAnsi="Times New Roman"/>
          <w:b/>
          <w:sz w:val="28"/>
          <w:szCs w:val="28"/>
        </w:rPr>
        <w:t>хема общественной  территории</w:t>
      </w:r>
      <w:r w:rsidRPr="00B13D6E">
        <w:rPr>
          <w:rFonts w:ascii="Times New Roman" w:hAnsi="Times New Roman"/>
          <w:sz w:val="24"/>
          <w:szCs w:val="24"/>
        </w:rPr>
        <w:t xml:space="preserve"> (</w:t>
      </w:r>
      <w:r w:rsidRPr="00B13D6E">
        <w:rPr>
          <w:rFonts w:ascii="Times New Roman" w:hAnsi="Times New Roman"/>
          <w:sz w:val="28"/>
          <w:szCs w:val="28"/>
        </w:rPr>
        <w:t>Инвентаризационный план)</w:t>
      </w:r>
      <w:r w:rsidRPr="00B13D6E"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480BBA" w:rsidRPr="00B13D6E" w:rsidTr="008E1148">
        <w:trPr>
          <w:trHeight w:val="3871"/>
        </w:trPr>
        <w:tc>
          <w:tcPr>
            <w:tcW w:w="14786" w:type="dxa"/>
            <w:gridSpan w:val="2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13D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0BBA" w:rsidRPr="00B13D6E" w:rsidTr="008E1148">
        <w:tc>
          <w:tcPr>
            <w:tcW w:w="7393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Экспликация: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13D6E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  <w:r w:rsidRPr="00B13D6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sz w:val="18"/>
          <w:szCs w:val="18"/>
        </w:rPr>
        <w:br w:type="page"/>
      </w:r>
      <w:r w:rsidRPr="00B13D6E">
        <w:rPr>
          <w:rFonts w:ascii="Times New Roman" w:hAnsi="Times New Roman"/>
          <w:b/>
          <w:bCs/>
          <w:sz w:val="28"/>
          <w:szCs w:val="28"/>
        </w:rPr>
        <w:t>1.1. Экспликация к схеме.</w:t>
      </w: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А. Сооружения: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992"/>
        <w:gridCol w:w="1276"/>
        <w:gridCol w:w="2126"/>
        <w:gridCol w:w="2268"/>
        <w:gridCol w:w="2268"/>
        <w:gridCol w:w="2268"/>
      </w:tblGrid>
      <w:tr w:rsidR="00480BBA" w:rsidRPr="00B13D6E" w:rsidTr="008E1148">
        <w:trPr>
          <w:trHeight w:val="276"/>
        </w:trPr>
        <w:tc>
          <w:tcPr>
            <w:tcW w:w="959" w:type="dxa"/>
            <w:vMerge w:val="restart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br w:type="page"/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8E1148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8E1148">
        <w:trPr>
          <w:trHeight w:val="276"/>
        </w:trPr>
        <w:tc>
          <w:tcPr>
            <w:tcW w:w="959" w:type="dxa"/>
            <w:vMerge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95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Иные сооружения</w:t>
            </w:r>
          </w:p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Б. Дорожно-тропиночная сеть: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480BBA" w:rsidRPr="00B13D6E" w:rsidTr="008E1148">
        <w:trPr>
          <w:trHeight w:val="276"/>
        </w:trPr>
        <w:tc>
          <w:tcPr>
            <w:tcW w:w="817" w:type="dxa"/>
            <w:vMerge w:val="restart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Размеры, м  </w:t>
            </w:r>
          </w:p>
        </w:tc>
        <w:tc>
          <w:tcPr>
            <w:tcW w:w="2126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Покрытие</w:t>
            </w:r>
          </w:p>
        </w:tc>
        <w:tc>
          <w:tcPr>
            <w:tcW w:w="5812" w:type="dxa"/>
            <w:gridSpan w:val="2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8E1148">
        <w:trPr>
          <w:trHeight w:val="838"/>
        </w:trPr>
        <w:tc>
          <w:tcPr>
            <w:tcW w:w="817" w:type="dxa"/>
            <w:vMerge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Проезды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Тротуары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Иные варианты сети</w:t>
            </w:r>
          </w:p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jc w:val="center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  <w:r w:rsidRPr="00B13D6E">
        <w:rPr>
          <w:rFonts w:ascii="Times New Roman" w:hAnsi="Times New Roman"/>
          <w:b/>
        </w:rPr>
        <w:t>В. Малые архитектурные формы и элементы благоустройства: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312"/>
        <w:gridCol w:w="1312"/>
        <w:gridCol w:w="3046"/>
        <w:gridCol w:w="2977"/>
      </w:tblGrid>
      <w:tr w:rsidR="00480BBA" w:rsidRPr="00B13D6E" w:rsidTr="008E1148">
        <w:tc>
          <w:tcPr>
            <w:tcW w:w="817" w:type="dxa"/>
            <w:vMerge w:val="restart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№ </w:t>
            </w:r>
          </w:p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Потребность в благоустройстве</w:t>
            </w:r>
          </w:p>
        </w:tc>
      </w:tr>
      <w:tr w:rsidR="00480BBA" w:rsidRPr="00B13D6E" w:rsidTr="008E1148">
        <w:tc>
          <w:tcPr>
            <w:tcW w:w="817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vMerge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4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Светильники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480BBA" w:rsidRPr="00B13D6E" w:rsidRDefault="00480BBA" w:rsidP="008E11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Скамьи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Урны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Контейнеры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c>
          <w:tcPr>
            <w:tcW w:w="81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6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b/>
        </w:rPr>
      </w:pP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D6E">
        <w:rPr>
          <w:rFonts w:ascii="Times New Roman" w:hAnsi="Times New Roman"/>
          <w:b/>
          <w:bCs/>
          <w:sz w:val="28"/>
          <w:szCs w:val="28"/>
        </w:rPr>
        <w:t>Потребность в благоустройстве общественной территории</w:t>
      </w:r>
    </w:p>
    <w:p w:rsidR="00480BBA" w:rsidRPr="00B13D6E" w:rsidRDefault="00480BBA" w:rsidP="00480BBA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480BBA" w:rsidRPr="00B13D6E" w:rsidTr="008E1148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Потребность в благоустройстве  </w:t>
            </w:r>
          </w:p>
        </w:tc>
      </w:tr>
      <w:tr w:rsidR="00480BBA" w:rsidRPr="00B13D6E" w:rsidTr="008E1148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 xml:space="preserve">Стоимость работ, 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80BBA" w:rsidRPr="00B13D6E" w:rsidTr="008E1148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480BBA" w:rsidRPr="00B13D6E" w:rsidTr="008E1148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480BBA" w:rsidRPr="00B13D6E" w:rsidTr="008E1148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480BBA" w:rsidRPr="00B13D6E" w:rsidTr="008E1148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 </w:t>
            </w:r>
          </w:p>
        </w:tc>
      </w:tr>
      <w:tr w:rsidR="00480BBA" w:rsidRPr="00B13D6E" w:rsidTr="008E1148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BBA" w:rsidRPr="00B13D6E" w:rsidRDefault="00480BBA" w:rsidP="008E1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</w:rPr>
        <w:sectPr w:rsidR="00480BBA" w:rsidRPr="00B13D6E" w:rsidSect="008E1148">
          <w:footerReference w:type="default" r:id="rId10"/>
          <w:pgSz w:w="16838" w:h="11906" w:orient="landscape" w:code="9"/>
          <w:pgMar w:top="567" w:right="1134" w:bottom="284" w:left="1134" w:header="709" w:footer="0" w:gutter="0"/>
          <w:cols w:space="708"/>
          <w:titlePg/>
          <w:docGrid w:linePitch="360"/>
        </w:sectPr>
      </w:pPr>
    </w:p>
    <w:p w:rsidR="00480BBA" w:rsidRPr="00B13D6E" w:rsidRDefault="00480BBA" w:rsidP="00480BBA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13D6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Приложение №  3</w:t>
      </w:r>
    </w:p>
    <w:p w:rsidR="00480BBA" w:rsidRPr="00B13D6E" w:rsidRDefault="00480BBA" w:rsidP="00480BBA">
      <w:pPr>
        <w:spacing w:after="0" w:line="240" w:lineRule="auto"/>
        <w:ind w:left="9498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13D6E">
        <w:rPr>
          <w:rFonts w:ascii="Times New Roman" w:hAnsi="Times New Roman"/>
          <w:bCs/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в </w:t>
      </w:r>
    </w:p>
    <w:p w:rsidR="00480BBA" w:rsidRPr="00B13D6E" w:rsidRDefault="00480BBA" w:rsidP="00480BBA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Карачаево-Черкесской Республике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3D6E">
        <w:rPr>
          <w:rFonts w:ascii="Times New Roman" w:hAnsi="Times New Roman"/>
          <w:b/>
          <w:sz w:val="28"/>
          <w:szCs w:val="28"/>
        </w:rPr>
        <w:t>Адресный перечень дворовых территорий, подлежащих благоустройству, в 2018-2022 годы</w:t>
      </w: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6E">
        <w:rPr>
          <w:rFonts w:ascii="Times New Roman" w:hAnsi="Times New Roman"/>
          <w:b/>
          <w:sz w:val="28"/>
          <w:szCs w:val="28"/>
        </w:rPr>
        <w:t>муниципальное образование ______________________________________</w:t>
      </w: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                                         (городской округ, муниципальный район)*</w:t>
      </w:r>
    </w:p>
    <w:p w:rsidR="00480BBA" w:rsidRPr="00B13D6E" w:rsidRDefault="00480BBA" w:rsidP="00480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480BBA" w:rsidRPr="00B13D6E" w:rsidTr="008E114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 xml:space="preserve">Адрес дворовой территории многоквартирного дома </w:t>
            </w:r>
            <w:r w:rsidRPr="00B13D6E">
              <w:rPr>
                <w:rFonts w:ascii="Times New Roman" w:hAnsi="Times New Roman"/>
                <w:sz w:val="20"/>
                <w:szCs w:val="20"/>
              </w:rPr>
              <w:t>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Материал стен МКД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Потребность в финансировании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(тыс. руб.)</w:t>
            </w:r>
          </w:p>
        </w:tc>
      </w:tr>
      <w:tr w:rsidR="00480BBA" w:rsidRPr="00B13D6E" w:rsidTr="008E1148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согласно минимальному перечню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согласно дополнительному перечню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D6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на работы согласно минимальному перечню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D6E">
              <w:rPr>
                <w:rFonts w:ascii="Times New Roman" w:hAnsi="Times New Roman"/>
              </w:rPr>
              <w:t>на работы согласно дополнительному перечню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BBA" w:rsidRPr="00B13D6E" w:rsidTr="008E1148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D6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D6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*муниципальный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D6E">
        <w:rPr>
          <w:rFonts w:ascii="Times New Roman" w:hAnsi="Times New Roman"/>
          <w:b/>
          <w:sz w:val="28"/>
          <w:szCs w:val="28"/>
        </w:rPr>
        <w:t>Справочно: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Общее количество дворовых территорий в муниципальном образовании _______ ед.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Количество дворовых территорий, подлежащих благоустройству, по результатам инвентаризации  </w:t>
      </w:r>
      <w:r w:rsidRPr="00B13D6E">
        <w:rPr>
          <w:rFonts w:ascii="Times New Roman" w:hAnsi="Times New Roman"/>
          <w:i/>
          <w:sz w:val="28"/>
          <w:szCs w:val="28"/>
        </w:rPr>
        <w:t>(данные должны совпадать с количеством указанных в адресном перечне дворовых территорий)</w:t>
      </w:r>
      <w:r w:rsidRPr="00B13D6E">
        <w:rPr>
          <w:rFonts w:ascii="Times New Roman" w:hAnsi="Times New Roman"/>
          <w:sz w:val="28"/>
          <w:szCs w:val="28"/>
        </w:rPr>
        <w:t xml:space="preserve"> _______ ед. </w:t>
      </w:r>
    </w:p>
    <w:p w:rsidR="00480BBA" w:rsidRPr="00B13D6E" w:rsidRDefault="00480BBA" w:rsidP="00480BBA">
      <w:pPr>
        <w:spacing w:after="0" w:line="240" w:lineRule="auto"/>
        <w:ind w:left="9498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13D6E"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ind w:left="9498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13D6E">
        <w:rPr>
          <w:rFonts w:ascii="Times New Roman" w:hAnsi="Times New Roman"/>
          <w:bCs/>
          <w:sz w:val="28"/>
          <w:szCs w:val="28"/>
        </w:rPr>
        <w:t>Приложение №  4</w:t>
      </w:r>
    </w:p>
    <w:p w:rsidR="00480BBA" w:rsidRPr="00B13D6E" w:rsidRDefault="00480BBA" w:rsidP="00480BBA">
      <w:pPr>
        <w:spacing w:after="0" w:line="240" w:lineRule="auto"/>
        <w:ind w:left="9498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13D6E">
        <w:rPr>
          <w:rFonts w:ascii="Times New Roman" w:hAnsi="Times New Roman"/>
          <w:bCs/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в </w:t>
      </w:r>
    </w:p>
    <w:p w:rsidR="00480BBA" w:rsidRPr="00B13D6E" w:rsidRDefault="00480BBA" w:rsidP="00480BBA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Карачаево-Черкесской Республике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</w:t>
      </w: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3D6E">
        <w:rPr>
          <w:rFonts w:ascii="Times New Roman" w:hAnsi="Times New Roman"/>
          <w:b/>
          <w:sz w:val="28"/>
          <w:szCs w:val="28"/>
        </w:rPr>
        <w:t xml:space="preserve">Адресный перечень общественных территорий, </w:t>
      </w:r>
    </w:p>
    <w:p w:rsidR="00480BBA" w:rsidRPr="00B13D6E" w:rsidRDefault="00480BBA" w:rsidP="00480B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3D6E">
        <w:rPr>
          <w:rFonts w:ascii="Times New Roman" w:hAnsi="Times New Roman"/>
          <w:b/>
          <w:sz w:val="28"/>
          <w:szCs w:val="28"/>
        </w:rPr>
        <w:t>подлежащих благоустройству, в 2018-2022 годы</w:t>
      </w: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D6E">
        <w:rPr>
          <w:rFonts w:ascii="Times New Roman" w:hAnsi="Times New Roman"/>
          <w:b/>
          <w:sz w:val="28"/>
          <w:szCs w:val="28"/>
        </w:rPr>
        <w:t>муниципальное образование ______________________________________</w:t>
      </w: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                                                      (городской округ, муниципальный район)*</w:t>
      </w:r>
    </w:p>
    <w:p w:rsidR="00480BBA" w:rsidRPr="00B13D6E" w:rsidRDefault="00480BBA" w:rsidP="00480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051"/>
      </w:tblGrid>
      <w:tr w:rsidR="00480BBA" w:rsidRPr="00B13D6E" w:rsidTr="008E1148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Потребность в финансировании</w:t>
            </w:r>
          </w:p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BBA" w:rsidRPr="00B13D6E" w:rsidTr="008E11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D6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6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BA" w:rsidRPr="00B13D6E" w:rsidRDefault="00480BBA" w:rsidP="008E1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 xml:space="preserve"> *муниципальный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D6E">
        <w:rPr>
          <w:rFonts w:ascii="Times New Roman" w:hAnsi="Times New Roman"/>
          <w:b/>
          <w:sz w:val="28"/>
          <w:szCs w:val="28"/>
        </w:rPr>
        <w:t>Справочно: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480BBA" w:rsidRPr="00B13D6E" w:rsidRDefault="00480BBA" w:rsidP="00480B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D6E">
        <w:rPr>
          <w:rFonts w:ascii="Times New Roman" w:hAnsi="Times New Roman"/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480BBA" w:rsidRPr="00B13D6E" w:rsidRDefault="00480BBA" w:rsidP="00480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3D6E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B13D6E">
        <w:rPr>
          <w:rFonts w:ascii="Times New Roman" w:eastAsia="Times New Roman" w:hAnsi="Times New Roman" w:cs="Times New Roman"/>
          <w:i/>
          <w:sz w:val="28"/>
          <w:szCs w:val="28"/>
        </w:rPr>
        <w:t>(данные должны совпадать с количеством указанных в адресном перечне общественных территорий (объектов)</w:t>
      </w:r>
      <w:r w:rsidRPr="00B13D6E">
        <w:rPr>
          <w:rFonts w:ascii="Times New Roman" w:hAnsi="Times New Roman" w:cs="Times New Roman"/>
          <w:sz w:val="28"/>
          <w:szCs w:val="28"/>
        </w:rPr>
        <w:t xml:space="preserve"> ___</w:t>
      </w:r>
      <w:r w:rsidRPr="00B13D6E">
        <w:rPr>
          <w:rFonts w:ascii="Times New Roman" w:eastAsia="Times New Roman" w:hAnsi="Times New Roman" w:cs="Times New Roman"/>
          <w:sz w:val="28"/>
          <w:szCs w:val="28"/>
        </w:rPr>
        <w:t>ед.</w:t>
      </w:r>
    </w:p>
    <w:p w:rsidR="00480BBA" w:rsidRPr="00B13D6E" w:rsidRDefault="00480BBA" w:rsidP="00480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148" w:rsidRDefault="008E1148"/>
    <w:sectPr w:rsidR="008E1148" w:rsidSect="00480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3A" w:rsidRDefault="00BB293A">
      <w:pPr>
        <w:spacing w:after="0" w:line="240" w:lineRule="auto"/>
      </w:pPr>
      <w:r>
        <w:separator/>
      </w:r>
    </w:p>
  </w:endnote>
  <w:endnote w:type="continuationSeparator" w:id="0">
    <w:p w:rsidR="00BB293A" w:rsidRDefault="00BB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48" w:rsidRDefault="008E11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571">
      <w:rPr>
        <w:noProof/>
      </w:rPr>
      <w:t>19</w:t>
    </w:r>
    <w:r>
      <w:fldChar w:fldCharType="end"/>
    </w:r>
  </w:p>
  <w:p w:rsidR="008E1148" w:rsidRDefault="008E1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3A" w:rsidRDefault="00BB293A">
      <w:pPr>
        <w:spacing w:after="0" w:line="240" w:lineRule="auto"/>
      </w:pPr>
      <w:r>
        <w:separator/>
      </w:r>
    </w:p>
  </w:footnote>
  <w:footnote w:type="continuationSeparator" w:id="0">
    <w:p w:rsidR="00BB293A" w:rsidRDefault="00BB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9A5BF0"/>
    <w:lvl w:ilvl="0">
      <w:numFmt w:val="bullet"/>
      <w:lvlText w:val="*"/>
      <w:lvlJc w:val="left"/>
    </w:lvl>
  </w:abstractNum>
  <w:abstractNum w:abstractNumId="1">
    <w:nsid w:val="07E05E69"/>
    <w:multiLevelType w:val="multilevel"/>
    <w:tmpl w:val="6D76A1B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0D4AED"/>
    <w:multiLevelType w:val="multilevel"/>
    <w:tmpl w:val="5CACB846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8" w:hanging="792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8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>
    <w:nsid w:val="4FC170D5"/>
    <w:multiLevelType w:val="singleLevel"/>
    <w:tmpl w:val="6DE6ADCA"/>
    <w:lvl w:ilvl="0">
      <w:start w:val="6"/>
      <w:numFmt w:val="decimal"/>
      <w:lvlText w:val="4.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4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64C59"/>
    <w:multiLevelType w:val="singleLevel"/>
    <w:tmpl w:val="55C26626"/>
    <w:lvl w:ilvl="0">
      <w:start w:val="10"/>
      <w:numFmt w:val="decimal"/>
      <w:lvlText w:val="4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6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87551"/>
    <w:multiLevelType w:val="multilevel"/>
    <w:tmpl w:val="E13A3052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6"/>
        <w:numFmt w:val="decimal"/>
        <w:lvlText w:val="4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A"/>
    <w:rsid w:val="000900CD"/>
    <w:rsid w:val="00100566"/>
    <w:rsid w:val="00123CE5"/>
    <w:rsid w:val="00185A74"/>
    <w:rsid w:val="00416BA3"/>
    <w:rsid w:val="0044711F"/>
    <w:rsid w:val="00480BBA"/>
    <w:rsid w:val="0060767B"/>
    <w:rsid w:val="007142C8"/>
    <w:rsid w:val="008E1148"/>
    <w:rsid w:val="008E5C34"/>
    <w:rsid w:val="009510C4"/>
    <w:rsid w:val="0099294E"/>
    <w:rsid w:val="00AD2838"/>
    <w:rsid w:val="00B93F2F"/>
    <w:rsid w:val="00BB293A"/>
    <w:rsid w:val="00DC1571"/>
    <w:rsid w:val="00DD7A90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BB49-8518-43D3-85F2-E67A8C96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480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ody Text"/>
    <w:basedOn w:val="a"/>
    <w:link w:val="a4"/>
    <w:rsid w:val="00480BBA"/>
    <w:pPr>
      <w:framePr w:hSpace="180" w:wrap="around" w:vAnchor="text" w:hAnchor="margin" w:x="-361" w:y="2"/>
      <w:shd w:val="clear" w:color="auto" w:fill="FFFFFF"/>
      <w:spacing w:after="0" w:line="240" w:lineRule="auto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0BB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footer"/>
    <w:basedOn w:val="a"/>
    <w:link w:val="a6"/>
    <w:unhideWhenUsed/>
    <w:rsid w:val="00480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80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0BBA"/>
    <w:pPr>
      <w:ind w:left="720"/>
      <w:contextualSpacing/>
    </w:pPr>
    <w:rPr>
      <w:rFonts w:eastAsia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5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65DF8367FCFEA45506E1BB4371DBDA639DC64520FB667F8E83697CESAF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FCE1E0A82D419360BA03A175003465DF8367FCFEA45506E1BB4371DBDA639DC64520FB667F8E83697CESAF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7E2BB4225EB1D90CD4E42B317386AD0D582D3EB92D73EA7E2F58x2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</dc:creator>
  <cp:lastModifiedBy>Радима Байчорова</cp:lastModifiedBy>
  <cp:revision>2</cp:revision>
  <cp:lastPrinted>2017-11-01T09:02:00Z</cp:lastPrinted>
  <dcterms:created xsi:type="dcterms:W3CDTF">2017-11-01T09:10:00Z</dcterms:created>
  <dcterms:modified xsi:type="dcterms:W3CDTF">2017-11-01T09:10:00Z</dcterms:modified>
</cp:coreProperties>
</file>