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DA" w:rsidRPr="003F4050" w:rsidRDefault="004173DA" w:rsidP="003F4050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80FA9" w:rsidRPr="001A08F6" w:rsidRDefault="001A66D1" w:rsidP="001A0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="00FF0264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                                                                                                      </w:t>
      </w:r>
    </w:p>
    <w:p w:rsidR="003F4050" w:rsidRDefault="003F4050" w:rsidP="00580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050" w:rsidRDefault="003F4050" w:rsidP="00580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FA9" w:rsidRPr="003F4050" w:rsidRDefault="003F4050" w:rsidP="00580F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80FA9" w:rsidRPr="003F4050">
        <w:rPr>
          <w:rFonts w:ascii="Times New Roman" w:hAnsi="Times New Roman" w:cs="Times New Roman"/>
        </w:rPr>
        <w:t xml:space="preserve">Приложение к решению Думы </w:t>
      </w:r>
    </w:p>
    <w:p w:rsidR="00580FA9" w:rsidRPr="003F4050" w:rsidRDefault="003F4050" w:rsidP="00580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4050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580FA9" w:rsidRPr="003F4050">
        <w:rPr>
          <w:rFonts w:ascii="Times New Roman" w:hAnsi="Times New Roman" w:cs="Times New Roman"/>
        </w:rPr>
        <w:t>Карачаевского городского округа</w:t>
      </w:r>
    </w:p>
    <w:p w:rsidR="00580FA9" w:rsidRPr="00173003" w:rsidRDefault="003F4050" w:rsidP="001730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4050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="007F4A6A">
        <w:rPr>
          <w:rFonts w:ascii="Times New Roman" w:hAnsi="Times New Roman" w:cs="Times New Roman"/>
        </w:rPr>
        <w:t>о</w:t>
      </w:r>
      <w:bookmarkStart w:id="0" w:name="_GoBack"/>
      <w:bookmarkEnd w:id="0"/>
      <w:r w:rsidR="007F4A6A">
        <w:rPr>
          <w:rFonts w:ascii="Times New Roman" w:hAnsi="Times New Roman" w:cs="Times New Roman"/>
        </w:rPr>
        <w:t>т 23.11</w:t>
      </w:r>
      <w:r w:rsidRPr="003F40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F4A6A">
        <w:rPr>
          <w:rFonts w:ascii="Times New Roman" w:hAnsi="Times New Roman" w:cs="Times New Roman"/>
        </w:rPr>
        <w:t>2017 №15</w:t>
      </w:r>
      <w:r w:rsidR="00580FA9" w:rsidRPr="003F4050">
        <w:rPr>
          <w:rFonts w:ascii="Times New Roman" w:hAnsi="Times New Roman" w:cs="Times New Roman"/>
        </w:rPr>
        <w:t>-5</w:t>
      </w:r>
    </w:p>
    <w:p w:rsidR="002B2D5E" w:rsidRPr="0030380D" w:rsidRDefault="00580FA9" w:rsidP="003F4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80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80FA9" w:rsidRPr="0030380D" w:rsidRDefault="002B2D5E" w:rsidP="003F4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80D">
        <w:rPr>
          <w:rFonts w:ascii="Times New Roman" w:hAnsi="Times New Roman" w:cs="Times New Roman"/>
          <w:b/>
          <w:sz w:val="28"/>
          <w:szCs w:val="28"/>
        </w:rPr>
        <w:t>о Финансовом управлении Администрации Карачаевского городского округа</w:t>
      </w:r>
    </w:p>
    <w:p w:rsidR="00580FA9" w:rsidRDefault="00580FA9" w:rsidP="002B2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FA9" w:rsidRPr="00173003" w:rsidRDefault="00D423DC" w:rsidP="0017300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5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F11E0" w:rsidRPr="00385107" w:rsidRDefault="00534686" w:rsidP="00EF1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385107">
        <w:rPr>
          <w:rFonts w:ascii="Times New Roman" w:hAnsi="Times New Roman" w:cs="Times New Roman"/>
          <w:sz w:val="28"/>
          <w:szCs w:val="28"/>
        </w:rPr>
        <w:t xml:space="preserve">1.1. Финансовое управление Администрации Карачаевского городского округа (далее - Управление) является структурным подразделением Администрации Карачаевского городского округа, </w:t>
      </w:r>
      <w:r w:rsidR="00385107" w:rsidRPr="00385107">
        <w:rPr>
          <w:rFonts w:ascii="Times New Roman" w:hAnsi="Times New Roman" w:cs="Times New Roman"/>
          <w:sz w:val="28"/>
          <w:szCs w:val="28"/>
        </w:rPr>
        <w:t xml:space="preserve">обеспечивающим реализацию единой финансовой, налоговой и бюджетной политики на территории Карачаевского городского </w:t>
      </w:r>
      <w:r w:rsidR="0060743B" w:rsidRPr="00385107">
        <w:rPr>
          <w:rFonts w:ascii="Times New Roman" w:hAnsi="Times New Roman" w:cs="Times New Roman"/>
          <w:sz w:val="28"/>
          <w:szCs w:val="28"/>
        </w:rPr>
        <w:t>округа, осуществляющим</w:t>
      </w:r>
      <w:r w:rsidR="00776FCF" w:rsidRPr="00385107">
        <w:rPr>
          <w:rFonts w:ascii="Times New Roman" w:hAnsi="Times New Roman" w:cs="Times New Roman"/>
          <w:sz w:val="28"/>
          <w:szCs w:val="28"/>
        </w:rPr>
        <w:t xml:space="preserve"> составление и организацию исполнения бюджета</w:t>
      </w:r>
      <w:r w:rsidRPr="00385107">
        <w:rPr>
          <w:rFonts w:ascii="Times New Roman" w:hAnsi="Times New Roman" w:cs="Times New Roman"/>
          <w:sz w:val="28"/>
          <w:szCs w:val="28"/>
        </w:rPr>
        <w:t xml:space="preserve"> Карачаевского городского округа</w:t>
      </w:r>
      <w:r w:rsidR="00E63BED" w:rsidRPr="00385107">
        <w:rPr>
          <w:rFonts w:ascii="Times New Roman" w:hAnsi="Times New Roman" w:cs="Times New Roman"/>
          <w:sz w:val="28"/>
          <w:szCs w:val="28"/>
        </w:rPr>
        <w:t xml:space="preserve"> (далее также – местный бюджет)</w:t>
      </w:r>
      <w:r w:rsidRPr="00385107">
        <w:rPr>
          <w:rFonts w:ascii="Times New Roman" w:hAnsi="Times New Roman" w:cs="Times New Roman"/>
          <w:sz w:val="28"/>
          <w:szCs w:val="28"/>
        </w:rPr>
        <w:t>.</w:t>
      </w:r>
      <w:bookmarkStart w:id="2" w:name="sub_12"/>
      <w:bookmarkEnd w:id="1"/>
    </w:p>
    <w:p w:rsidR="00143487" w:rsidRDefault="00EF11E0" w:rsidP="0014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0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6420C">
        <w:rPr>
          <w:rFonts w:ascii="Times New Roman" w:hAnsi="Times New Roman" w:cs="Times New Roman"/>
          <w:sz w:val="28"/>
          <w:szCs w:val="28"/>
        </w:rPr>
        <w:t>Управление  является функциональным органом Администрации Карачаевского городского округа, обладает правами юридического лица, имеет обособленное имущество, закрепленное в установленном порядке на праве оперативного управления, отвечает по своим обязательствам находящимися в его распоряжении денежными средствами, может от своего имени приобретать и осуществлять имущественные и неимущественные права, несет обязанности, является истцом и ответчиком в суде, имеет счета, открываемые в установленном законодательством порядке, а</w:t>
      </w:r>
      <w:proofErr w:type="gramEnd"/>
      <w:r w:rsidRPr="0066420C">
        <w:rPr>
          <w:rFonts w:ascii="Times New Roman" w:hAnsi="Times New Roman" w:cs="Times New Roman"/>
          <w:sz w:val="28"/>
          <w:szCs w:val="28"/>
        </w:rPr>
        <w:t xml:space="preserve"> также  </w:t>
      </w:r>
      <w:r w:rsidR="00F55664">
        <w:rPr>
          <w:rFonts w:ascii="Times New Roman" w:hAnsi="Times New Roman" w:cs="Times New Roman"/>
          <w:sz w:val="28"/>
          <w:szCs w:val="28"/>
        </w:rPr>
        <w:t xml:space="preserve">печать </w:t>
      </w:r>
      <w:r w:rsidRPr="0066420C">
        <w:rPr>
          <w:rFonts w:ascii="Times New Roman" w:hAnsi="Times New Roman" w:cs="Times New Roman"/>
          <w:sz w:val="28"/>
          <w:szCs w:val="28"/>
        </w:rPr>
        <w:t>со своим полным наименованием, штампы и бланки установленно</w:t>
      </w:r>
      <w:r w:rsidR="00E5423D">
        <w:rPr>
          <w:rFonts w:ascii="Times New Roman" w:hAnsi="Times New Roman" w:cs="Times New Roman"/>
          <w:sz w:val="28"/>
          <w:szCs w:val="28"/>
        </w:rPr>
        <w:t>гообразца</w:t>
      </w:r>
      <w:r w:rsidRPr="0066420C">
        <w:rPr>
          <w:rFonts w:ascii="Times New Roman" w:hAnsi="Times New Roman" w:cs="Times New Roman"/>
          <w:sz w:val="28"/>
          <w:szCs w:val="28"/>
        </w:rPr>
        <w:t>.</w:t>
      </w:r>
    </w:p>
    <w:p w:rsidR="00143487" w:rsidRPr="00143487" w:rsidRDefault="00143487" w:rsidP="0014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487">
        <w:rPr>
          <w:rFonts w:ascii="Times New Roman" w:hAnsi="Times New Roman" w:cs="Times New Roman"/>
          <w:sz w:val="28"/>
          <w:szCs w:val="28"/>
        </w:rPr>
        <w:t>1.3. Управление является муниципальным казенным учреждением Карачаевского городского округа, образуемым для осуществления управленческих функций, с особенностями, определяющими правовой статус органа местной администрации.</w:t>
      </w:r>
    </w:p>
    <w:p w:rsidR="00534686" w:rsidRPr="002F7C73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73">
        <w:rPr>
          <w:rFonts w:ascii="Times New Roman" w:hAnsi="Times New Roman" w:cs="Times New Roman"/>
          <w:sz w:val="28"/>
          <w:szCs w:val="28"/>
        </w:rPr>
        <w:t>1.</w:t>
      </w:r>
      <w:r w:rsidR="00143487">
        <w:rPr>
          <w:rFonts w:ascii="Times New Roman" w:hAnsi="Times New Roman" w:cs="Times New Roman"/>
          <w:sz w:val="28"/>
          <w:szCs w:val="28"/>
        </w:rPr>
        <w:t>4</w:t>
      </w:r>
      <w:r w:rsidRPr="002F7C73">
        <w:rPr>
          <w:rFonts w:ascii="Times New Roman" w:hAnsi="Times New Roman" w:cs="Times New Roman"/>
          <w:sz w:val="28"/>
          <w:szCs w:val="28"/>
        </w:rPr>
        <w:t xml:space="preserve">. Управление руководствуется в своей деятельности </w:t>
      </w:r>
      <w:hyperlink r:id="rId5" w:history="1">
        <w:r w:rsidRPr="002F7C7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Конституцией</w:t>
        </w:r>
      </w:hyperlink>
      <w:r w:rsidRPr="002F7C73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6" w:history="1">
        <w:r w:rsidRPr="002F7C7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Конституцией</w:t>
        </w:r>
      </w:hyperlink>
      <w:r w:rsidRPr="002F7C73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Республики, </w:t>
      </w:r>
      <w:hyperlink r:id="rId7" w:history="1">
        <w:r w:rsidRPr="002F7C7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законами</w:t>
        </w:r>
      </w:hyperlink>
      <w:r w:rsidRPr="002F7C73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Карачаево-Черкесской Республики, </w:t>
      </w:r>
      <w:hyperlink r:id="rId8" w:history="1">
        <w:r w:rsidRPr="002F7C7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Уставом</w:t>
        </w:r>
      </w:hyperlink>
      <w:r w:rsidR="00FC7360" w:rsidRPr="002F7C73">
        <w:rPr>
          <w:rFonts w:ascii="Times New Roman" w:hAnsi="Times New Roman" w:cs="Times New Roman"/>
          <w:sz w:val="28"/>
          <w:szCs w:val="28"/>
        </w:rPr>
        <w:t>Карачаевского городского округа</w:t>
      </w:r>
      <w:r w:rsidRPr="002F7C73">
        <w:rPr>
          <w:rFonts w:ascii="Times New Roman" w:hAnsi="Times New Roman" w:cs="Times New Roman"/>
          <w:sz w:val="28"/>
          <w:szCs w:val="28"/>
        </w:rPr>
        <w:t xml:space="preserve">, решениями Думы </w:t>
      </w:r>
      <w:r w:rsidR="002F7C73">
        <w:rPr>
          <w:rFonts w:ascii="Times New Roman" w:hAnsi="Times New Roman" w:cs="Times New Roman"/>
          <w:sz w:val="28"/>
          <w:szCs w:val="28"/>
        </w:rPr>
        <w:t>Карачаевского городского округа</w:t>
      </w:r>
      <w:r w:rsidRPr="002F7C7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2F7C7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постановлениями</w:t>
        </w:r>
      </w:hyperlink>
      <w:r w:rsidRPr="002F7C73">
        <w:rPr>
          <w:rFonts w:ascii="Times New Roman" w:hAnsi="Times New Roman" w:cs="Times New Roman"/>
          <w:sz w:val="28"/>
          <w:szCs w:val="28"/>
        </w:rPr>
        <w:t xml:space="preserve">и распоряжениями </w:t>
      </w:r>
      <w:r w:rsidR="002F7C73">
        <w:rPr>
          <w:rFonts w:ascii="Times New Roman" w:hAnsi="Times New Roman" w:cs="Times New Roman"/>
          <w:sz w:val="28"/>
          <w:szCs w:val="28"/>
        </w:rPr>
        <w:t>Администрации Карачаевского городского округа</w:t>
      </w:r>
      <w:r w:rsidRPr="002F7C73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333757" w:rsidRPr="006826D6" w:rsidRDefault="00333757" w:rsidP="0033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 w:rsidRPr="006826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826D6">
        <w:rPr>
          <w:rFonts w:ascii="Times New Roman" w:hAnsi="Times New Roman" w:cs="Times New Roman"/>
          <w:sz w:val="28"/>
          <w:szCs w:val="28"/>
        </w:rPr>
        <w:t>. Управление в своей деятельности подчинено и подотчётно Мэру Карачаевского городского округа.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6">
        <w:rPr>
          <w:rFonts w:ascii="Times New Roman" w:hAnsi="Times New Roman" w:cs="Times New Roman"/>
          <w:sz w:val="28"/>
          <w:szCs w:val="28"/>
        </w:rPr>
        <w:t>1.</w:t>
      </w:r>
      <w:r w:rsidR="00333757">
        <w:rPr>
          <w:rFonts w:ascii="Times New Roman" w:hAnsi="Times New Roman" w:cs="Times New Roman"/>
          <w:sz w:val="28"/>
          <w:szCs w:val="28"/>
        </w:rPr>
        <w:t>6</w:t>
      </w:r>
      <w:r w:rsidRPr="00534686">
        <w:rPr>
          <w:rFonts w:ascii="Times New Roman" w:hAnsi="Times New Roman" w:cs="Times New Roman"/>
          <w:sz w:val="28"/>
          <w:szCs w:val="28"/>
        </w:rPr>
        <w:t xml:space="preserve">. Управление осуществляет свою деятельность во взаимодействии с другими структурными подразделениями </w:t>
      </w:r>
      <w:r w:rsidR="00907A4D">
        <w:rPr>
          <w:rFonts w:ascii="Times New Roman" w:hAnsi="Times New Roman" w:cs="Times New Roman"/>
          <w:sz w:val="28"/>
          <w:szCs w:val="28"/>
        </w:rPr>
        <w:t>Администрации Карачаевского городского округа,</w:t>
      </w:r>
      <w:r w:rsidRPr="00534686">
        <w:rPr>
          <w:rFonts w:ascii="Times New Roman" w:hAnsi="Times New Roman" w:cs="Times New Roman"/>
          <w:sz w:val="28"/>
          <w:szCs w:val="28"/>
        </w:rPr>
        <w:t xml:space="preserve"> территориальными органами федеральных органов </w:t>
      </w:r>
      <w:r w:rsidRPr="00534686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органами государственной власти Карачаево-Черкесской Республики, общественными объединениями и иными организациями.</w:t>
      </w:r>
    </w:p>
    <w:p w:rsidR="00143487" w:rsidRPr="00534686" w:rsidRDefault="00143487" w:rsidP="0014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6"/>
      <w:bookmarkStart w:id="5" w:name="sub_15"/>
      <w:bookmarkEnd w:id="3"/>
      <w:r w:rsidRPr="00534686">
        <w:rPr>
          <w:rFonts w:ascii="Times New Roman" w:hAnsi="Times New Roman" w:cs="Times New Roman"/>
          <w:sz w:val="28"/>
          <w:szCs w:val="28"/>
        </w:rPr>
        <w:t>1.</w:t>
      </w:r>
      <w:r w:rsidR="00333757">
        <w:rPr>
          <w:rFonts w:ascii="Times New Roman" w:hAnsi="Times New Roman" w:cs="Times New Roman"/>
          <w:sz w:val="28"/>
          <w:szCs w:val="28"/>
        </w:rPr>
        <w:t>7</w:t>
      </w:r>
      <w:r w:rsidRPr="00534686">
        <w:rPr>
          <w:rFonts w:ascii="Times New Roman" w:hAnsi="Times New Roman" w:cs="Times New Roman"/>
          <w:sz w:val="28"/>
          <w:szCs w:val="28"/>
        </w:rPr>
        <w:t>. Полное наименование</w:t>
      </w:r>
      <w:r w:rsidR="00D423DC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534686">
        <w:rPr>
          <w:rFonts w:ascii="Times New Roman" w:hAnsi="Times New Roman" w:cs="Times New Roman"/>
          <w:sz w:val="28"/>
          <w:szCs w:val="28"/>
        </w:rPr>
        <w:t xml:space="preserve">: Финансовое управление </w:t>
      </w:r>
      <w:r>
        <w:rPr>
          <w:rFonts w:ascii="Times New Roman" w:hAnsi="Times New Roman" w:cs="Times New Roman"/>
          <w:sz w:val="28"/>
          <w:szCs w:val="28"/>
        </w:rPr>
        <w:t>АдминистрацииКарачаевского городского округа</w:t>
      </w:r>
      <w:r w:rsidRPr="00534686">
        <w:rPr>
          <w:rFonts w:ascii="Times New Roman" w:hAnsi="Times New Roman" w:cs="Times New Roman"/>
          <w:sz w:val="28"/>
          <w:szCs w:val="28"/>
        </w:rPr>
        <w:t>. Сокращенное наименование Управления: Ф</w:t>
      </w:r>
      <w:r>
        <w:rPr>
          <w:rFonts w:ascii="Times New Roman" w:hAnsi="Times New Roman" w:cs="Times New Roman"/>
          <w:sz w:val="28"/>
          <w:szCs w:val="28"/>
        </w:rPr>
        <w:t>УАКГО</w:t>
      </w:r>
      <w:r w:rsidRPr="00534686">
        <w:rPr>
          <w:rFonts w:ascii="Times New Roman" w:hAnsi="Times New Roman" w:cs="Times New Roman"/>
          <w:sz w:val="28"/>
          <w:szCs w:val="28"/>
        </w:rPr>
        <w:t>.</w:t>
      </w:r>
    </w:p>
    <w:p w:rsidR="00333757" w:rsidRPr="006826D6" w:rsidRDefault="00333757" w:rsidP="0033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7"/>
      <w:bookmarkEnd w:id="4"/>
      <w:r w:rsidRPr="006826D6">
        <w:rPr>
          <w:rFonts w:ascii="Times New Roman" w:hAnsi="Times New Roman" w:cs="Times New Roman"/>
          <w:sz w:val="28"/>
          <w:szCs w:val="28"/>
        </w:rPr>
        <w:t>1.8. Структура и штатная численность Управления утверждается постановлением Администрации Карачаевского городского округа.</w:t>
      </w:r>
    </w:p>
    <w:p w:rsidR="00333757" w:rsidRPr="006826D6" w:rsidRDefault="00333757" w:rsidP="0033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6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826D6">
        <w:rPr>
          <w:rFonts w:ascii="Times New Roman" w:hAnsi="Times New Roman" w:cs="Times New Roman"/>
          <w:sz w:val="28"/>
          <w:szCs w:val="28"/>
        </w:rPr>
        <w:t>. Обеспечение деятельности Управления осуществляется за счет средств бюджета Карачаевского городского округа.</w:t>
      </w:r>
    </w:p>
    <w:p w:rsidR="00534686" w:rsidRPr="00173003" w:rsidRDefault="001022E2" w:rsidP="00173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94A">
        <w:rPr>
          <w:rFonts w:ascii="Times New Roman" w:hAnsi="Times New Roman" w:cs="Times New Roman"/>
          <w:sz w:val="28"/>
          <w:szCs w:val="28"/>
        </w:rPr>
        <w:t>1.</w:t>
      </w:r>
      <w:r w:rsidR="00333757">
        <w:rPr>
          <w:rFonts w:ascii="Times New Roman" w:hAnsi="Times New Roman" w:cs="Times New Roman"/>
          <w:sz w:val="28"/>
          <w:szCs w:val="28"/>
        </w:rPr>
        <w:t>10</w:t>
      </w:r>
      <w:r w:rsidRPr="00C3794A">
        <w:rPr>
          <w:rFonts w:ascii="Times New Roman" w:hAnsi="Times New Roman" w:cs="Times New Roman"/>
          <w:sz w:val="28"/>
          <w:szCs w:val="28"/>
        </w:rPr>
        <w:t xml:space="preserve">. </w:t>
      </w:r>
      <w:bookmarkEnd w:id="6"/>
      <w:r w:rsidR="00AE1E79" w:rsidRPr="00AE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 (юридический</w:t>
      </w:r>
      <w:r w:rsidR="00D4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BF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почтовый</w:t>
      </w:r>
      <w:r w:rsidR="00AE1E79" w:rsidRPr="00AE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адрес) Управления: 369200, Карачаево-Черкесская Республика</w:t>
      </w:r>
      <w:r w:rsidR="00AE1E79" w:rsidRPr="00C3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Карачаевск, ул. Чкалова, 1 А</w:t>
      </w:r>
      <w:r w:rsidR="00AE1E79" w:rsidRPr="00AE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5"/>
    </w:p>
    <w:p w:rsidR="00DB212F" w:rsidRPr="003F4050" w:rsidRDefault="00534686" w:rsidP="003F4050">
      <w:pPr>
        <w:pStyle w:val="1"/>
        <w:numPr>
          <w:ilvl w:val="0"/>
          <w:numId w:val="3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sub_200"/>
      <w:r w:rsidRPr="003F4050">
        <w:rPr>
          <w:rFonts w:ascii="Times New Roman" w:hAnsi="Times New Roman" w:cs="Times New Roman"/>
          <w:b/>
          <w:color w:val="auto"/>
          <w:sz w:val="28"/>
          <w:szCs w:val="28"/>
        </w:rPr>
        <w:t>Основные задачи</w:t>
      </w:r>
    </w:p>
    <w:p w:rsidR="00385107" w:rsidRPr="0021770C" w:rsidRDefault="00385107" w:rsidP="00DB212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sub_21"/>
      <w:bookmarkEnd w:id="7"/>
      <w:r w:rsidRPr="0021770C">
        <w:rPr>
          <w:sz w:val="28"/>
          <w:szCs w:val="28"/>
        </w:rPr>
        <w:t>Основными задачами Финансового Управления являются:</w:t>
      </w:r>
    </w:p>
    <w:p w:rsidR="0021770C" w:rsidRPr="0021770C" w:rsidRDefault="0021770C" w:rsidP="00DB212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70C">
        <w:rPr>
          <w:sz w:val="28"/>
          <w:szCs w:val="28"/>
        </w:rPr>
        <w:t>2.1. Обеспечение проведения и реализации единой финансовой, налоговой и бюджетной политики на территории Карачаевского городского округа, координация в этой сфере деятельности органов местного самоуправления Карачаевского городского округа</w:t>
      </w:r>
      <w:r>
        <w:rPr>
          <w:sz w:val="28"/>
          <w:szCs w:val="28"/>
        </w:rPr>
        <w:t>.</w:t>
      </w:r>
    </w:p>
    <w:p w:rsidR="0021770C" w:rsidRDefault="0021770C" w:rsidP="00DB212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70C">
        <w:rPr>
          <w:sz w:val="28"/>
          <w:szCs w:val="28"/>
        </w:rPr>
        <w:t xml:space="preserve">2.2.Участие в проведении единой политики управления муниципальным долгом Карачаевского городского округа в соответствии с </w:t>
      </w:r>
      <w:hyperlink r:id="rId10" w:history="1">
        <w:r w:rsidRPr="0021770C">
          <w:rPr>
            <w:rStyle w:val="a3"/>
            <w:b w:val="0"/>
            <w:color w:val="auto"/>
            <w:sz w:val="28"/>
            <w:szCs w:val="28"/>
          </w:rPr>
          <w:t>Бюджетным кодексом</w:t>
        </w:r>
      </w:hyperlink>
      <w:r w:rsidRPr="0021770C">
        <w:rPr>
          <w:sz w:val="28"/>
          <w:szCs w:val="28"/>
        </w:rPr>
        <w:t xml:space="preserve"> Российской Федерации, </w:t>
      </w:r>
      <w:hyperlink r:id="rId11" w:history="1">
        <w:r w:rsidRPr="0021770C">
          <w:rPr>
            <w:rStyle w:val="a3"/>
            <w:b w:val="0"/>
            <w:color w:val="auto"/>
            <w:sz w:val="28"/>
            <w:szCs w:val="28"/>
          </w:rPr>
          <w:t>федеральным законодательством</w:t>
        </w:r>
      </w:hyperlink>
      <w:r w:rsidRPr="0021770C">
        <w:rPr>
          <w:b/>
          <w:sz w:val="28"/>
          <w:szCs w:val="28"/>
        </w:rPr>
        <w:t xml:space="preserve">, </w:t>
      </w:r>
      <w:hyperlink r:id="rId12" w:history="1">
        <w:r w:rsidRPr="0021770C">
          <w:rPr>
            <w:rStyle w:val="a3"/>
            <w:b w:val="0"/>
            <w:color w:val="auto"/>
            <w:sz w:val="28"/>
            <w:szCs w:val="28"/>
          </w:rPr>
          <w:t>законодательством</w:t>
        </w:r>
      </w:hyperlink>
      <w:r w:rsidRPr="0021770C">
        <w:rPr>
          <w:sz w:val="28"/>
          <w:szCs w:val="28"/>
        </w:rPr>
        <w:t xml:space="preserve"> Карачаево-Черкесской Республики, муниципальными правовыми актами. </w:t>
      </w:r>
    </w:p>
    <w:p w:rsidR="0021770C" w:rsidRPr="00DB212F" w:rsidRDefault="0021770C" w:rsidP="00DB212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212F">
        <w:rPr>
          <w:sz w:val="28"/>
          <w:szCs w:val="28"/>
        </w:rPr>
        <w:t>2.3. Обеспечение эффективной бюджетной деятельности, реализация принципов бюджетной системы и бюджетного процесса, обеспечение соответствия бюджетной деятельности требованиям бюджетного законодательства.</w:t>
      </w:r>
    </w:p>
    <w:p w:rsidR="0021770C" w:rsidRPr="00DB212F" w:rsidRDefault="0021770C" w:rsidP="00DB212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212F">
        <w:rPr>
          <w:sz w:val="28"/>
          <w:szCs w:val="28"/>
        </w:rPr>
        <w:t>2.4. Непосредственное составление проекта местного бюджета.</w:t>
      </w:r>
    </w:p>
    <w:p w:rsidR="0021770C" w:rsidRPr="00DB212F" w:rsidRDefault="0021770C" w:rsidP="00DB212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212F">
        <w:rPr>
          <w:sz w:val="28"/>
          <w:szCs w:val="28"/>
        </w:rPr>
        <w:t>2.5. Организация и исполнение местного бюджета.</w:t>
      </w:r>
    </w:p>
    <w:p w:rsidR="0021770C" w:rsidRPr="00DB212F" w:rsidRDefault="00CC2DAF" w:rsidP="00DB212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21770C" w:rsidRPr="00DB212F">
        <w:rPr>
          <w:sz w:val="28"/>
          <w:szCs w:val="28"/>
        </w:rPr>
        <w:t xml:space="preserve">Организация бюджетного учета и отчетности, </w:t>
      </w:r>
      <w:proofErr w:type="gramStart"/>
      <w:r w:rsidR="0021770C" w:rsidRPr="00DB212F">
        <w:rPr>
          <w:sz w:val="28"/>
          <w:szCs w:val="28"/>
        </w:rPr>
        <w:t>контроля за</w:t>
      </w:r>
      <w:proofErr w:type="gramEnd"/>
      <w:r w:rsidR="0021770C" w:rsidRPr="00DB212F">
        <w:rPr>
          <w:sz w:val="28"/>
          <w:szCs w:val="28"/>
        </w:rPr>
        <w:t xml:space="preserve"> соблюдением ведения бухгалтерского учета и отчетности по исполнению местного бюджета.</w:t>
      </w:r>
    </w:p>
    <w:p w:rsidR="0021770C" w:rsidRPr="00DB212F" w:rsidRDefault="0021770C" w:rsidP="00DB212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212F">
        <w:rPr>
          <w:sz w:val="28"/>
          <w:szCs w:val="28"/>
        </w:rPr>
        <w:t>2.7. Совершенствование бюджетного учета, реализация принципов бюджетирования, ориентированного на результат, и внедрение современных методов управления общественными финансами.</w:t>
      </w:r>
    </w:p>
    <w:p w:rsidR="0021770C" w:rsidRPr="00DB212F" w:rsidRDefault="0021770C" w:rsidP="00DB2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12F">
        <w:rPr>
          <w:rFonts w:ascii="Times New Roman" w:hAnsi="Times New Roman" w:cs="Times New Roman"/>
          <w:sz w:val="28"/>
          <w:szCs w:val="28"/>
        </w:rPr>
        <w:t xml:space="preserve">2.8. Организация </w:t>
      </w:r>
      <w:bookmarkStart w:id="9" w:name="sub_23"/>
      <w:r w:rsidRPr="00DB212F">
        <w:rPr>
          <w:rFonts w:ascii="Times New Roman" w:hAnsi="Times New Roman" w:cs="Times New Roman"/>
          <w:sz w:val="28"/>
          <w:szCs w:val="28"/>
        </w:rPr>
        <w:t xml:space="preserve">и осуществление </w:t>
      </w:r>
      <w:r w:rsidR="008564B3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DB212F">
        <w:rPr>
          <w:rFonts w:ascii="Times New Roman" w:hAnsi="Times New Roman" w:cs="Times New Roman"/>
          <w:sz w:val="28"/>
          <w:szCs w:val="28"/>
        </w:rPr>
        <w:t xml:space="preserve">финансового контроля в пределах компетенции, установленной </w:t>
      </w:r>
      <w:hyperlink r:id="rId13" w:history="1">
        <w:r w:rsidRPr="00DB212F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Pr="00DB212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4" w:history="1">
        <w:r w:rsidRPr="00DB212F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законодательством</w:t>
        </w:r>
      </w:hyperlink>
      <w:r w:rsidRPr="00DB212F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15" w:history="1">
        <w:r w:rsidRPr="00DB212F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DB212F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Республики, муниципальными правовыми актами.</w:t>
      </w:r>
    </w:p>
    <w:bookmarkEnd w:id="9"/>
    <w:p w:rsidR="0021770C" w:rsidRPr="00DB212F" w:rsidRDefault="0021770C" w:rsidP="00DB212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212F">
        <w:rPr>
          <w:sz w:val="28"/>
          <w:szCs w:val="28"/>
        </w:rPr>
        <w:t>2.9. Обеспечение сбалансированности местного бюджета и мобилизации доходов в местный бюджет.</w:t>
      </w:r>
    </w:p>
    <w:p w:rsidR="00534686" w:rsidRPr="00534686" w:rsidRDefault="00534686" w:rsidP="00173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6"/>
      <w:bookmarkEnd w:id="8"/>
      <w:r w:rsidRPr="00534686">
        <w:rPr>
          <w:rFonts w:ascii="Times New Roman" w:hAnsi="Times New Roman" w:cs="Times New Roman"/>
          <w:sz w:val="28"/>
          <w:szCs w:val="28"/>
        </w:rPr>
        <w:t>2.</w:t>
      </w:r>
      <w:r w:rsidR="00891030">
        <w:rPr>
          <w:rFonts w:ascii="Times New Roman" w:hAnsi="Times New Roman" w:cs="Times New Roman"/>
          <w:sz w:val="28"/>
          <w:szCs w:val="28"/>
        </w:rPr>
        <w:t>10</w:t>
      </w:r>
      <w:r w:rsidRPr="00534686">
        <w:rPr>
          <w:rFonts w:ascii="Times New Roman" w:hAnsi="Times New Roman" w:cs="Times New Roman"/>
          <w:sz w:val="28"/>
          <w:szCs w:val="28"/>
        </w:rPr>
        <w:t xml:space="preserve">. Иные задачи в пределах компетенции, установленной </w:t>
      </w:r>
      <w:hyperlink r:id="rId16" w:history="1">
        <w:r w:rsidRPr="00891030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бюджетным законодательством</w:t>
        </w:r>
      </w:hyperlink>
      <w:r w:rsidRPr="00534686">
        <w:rPr>
          <w:rFonts w:ascii="Times New Roman" w:hAnsi="Times New Roman" w:cs="Times New Roman"/>
          <w:sz w:val="28"/>
          <w:szCs w:val="28"/>
        </w:rPr>
        <w:t xml:space="preserve"> Российской Федерации, Карачаево-Черкесской Республики, муниципальными правовыми актами.</w:t>
      </w:r>
      <w:bookmarkEnd w:id="10"/>
    </w:p>
    <w:p w:rsidR="00534686" w:rsidRPr="00173003" w:rsidRDefault="00534686" w:rsidP="00173003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sub_300"/>
      <w:r w:rsidRPr="003F405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3. Полномочия</w:t>
      </w:r>
      <w:bookmarkEnd w:id="11"/>
    </w:p>
    <w:p w:rsidR="00534686" w:rsidRPr="008262DA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1"/>
      <w:r w:rsidRPr="008262DA">
        <w:rPr>
          <w:rFonts w:ascii="Times New Roman" w:hAnsi="Times New Roman" w:cs="Times New Roman"/>
          <w:sz w:val="28"/>
          <w:szCs w:val="28"/>
        </w:rPr>
        <w:t xml:space="preserve">3.1. </w:t>
      </w:r>
      <w:r w:rsidR="009D4A7F" w:rsidRPr="008262DA">
        <w:rPr>
          <w:rFonts w:ascii="Times New Roman" w:hAnsi="Times New Roman" w:cs="Times New Roman"/>
          <w:sz w:val="28"/>
          <w:szCs w:val="28"/>
        </w:rPr>
        <w:t xml:space="preserve">В соответствии с возложенными задачами </w:t>
      </w:r>
      <w:r w:rsidRPr="008262DA">
        <w:rPr>
          <w:rFonts w:ascii="Times New Roman" w:hAnsi="Times New Roman" w:cs="Times New Roman"/>
          <w:sz w:val="28"/>
          <w:szCs w:val="28"/>
        </w:rPr>
        <w:t>Управление обладает следующими полномочиями:</w:t>
      </w:r>
    </w:p>
    <w:p w:rsidR="000550A9" w:rsidRDefault="00622DF4" w:rsidP="00055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16"/>
      <w:bookmarkStart w:id="14" w:name="sub_311"/>
      <w:bookmarkEnd w:id="12"/>
      <w:r w:rsidRPr="00622DF4">
        <w:rPr>
          <w:rFonts w:ascii="Times New Roman" w:hAnsi="Times New Roman" w:cs="Times New Roman"/>
          <w:sz w:val="28"/>
          <w:szCs w:val="28"/>
        </w:rPr>
        <w:t>разрабатывает и представляет Мэру Карачаевского городского округа основные направления бюджетной, налоговой и долговой политики;</w:t>
      </w:r>
      <w:bookmarkEnd w:id="13"/>
    </w:p>
    <w:p w:rsidR="009D4A7F" w:rsidRPr="000550A9" w:rsidRDefault="00534686" w:rsidP="00055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A9">
        <w:rPr>
          <w:rFonts w:ascii="Times New Roman" w:hAnsi="Times New Roman" w:cs="Times New Roman"/>
          <w:sz w:val="28"/>
          <w:szCs w:val="28"/>
        </w:rPr>
        <w:t xml:space="preserve">составляет проект </w:t>
      </w:r>
      <w:r w:rsidR="00A374A6" w:rsidRPr="000550A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550A9">
        <w:rPr>
          <w:rFonts w:ascii="Times New Roman" w:hAnsi="Times New Roman" w:cs="Times New Roman"/>
          <w:sz w:val="28"/>
          <w:szCs w:val="28"/>
        </w:rPr>
        <w:t xml:space="preserve">бюджета (проект бюджета и проект среднесрочного финансового плана) </w:t>
      </w:r>
      <w:r w:rsidR="00A374A6" w:rsidRPr="000550A9">
        <w:rPr>
          <w:rFonts w:ascii="Times New Roman" w:hAnsi="Times New Roman" w:cs="Times New Roman"/>
          <w:sz w:val="28"/>
          <w:szCs w:val="28"/>
        </w:rPr>
        <w:t>Карачаевского городского округа</w:t>
      </w:r>
      <w:r w:rsidR="009D4A7F" w:rsidRPr="000550A9">
        <w:rPr>
          <w:rFonts w:ascii="Times New Roman" w:hAnsi="Times New Roman" w:cs="Times New Roman"/>
          <w:sz w:val="28"/>
          <w:szCs w:val="28"/>
        </w:rPr>
        <w:t xml:space="preserve"> на основании прогноза социально-экономического развития Карачаевского городского округа с учетом требований, установленных законодательством Российской Федерации, </w:t>
      </w:r>
      <w:r w:rsidR="000550A9" w:rsidRPr="000550A9">
        <w:rPr>
          <w:rFonts w:ascii="Times New Roman" w:hAnsi="Times New Roman" w:cs="Times New Roman"/>
          <w:sz w:val="28"/>
          <w:szCs w:val="28"/>
        </w:rPr>
        <w:t>законодательств</w:t>
      </w:r>
      <w:r w:rsidR="001A593F">
        <w:rPr>
          <w:rFonts w:ascii="Times New Roman" w:hAnsi="Times New Roman" w:cs="Times New Roman"/>
          <w:sz w:val="28"/>
          <w:szCs w:val="28"/>
        </w:rPr>
        <w:t>ом</w:t>
      </w:r>
      <w:r w:rsidR="000550A9" w:rsidRPr="000550A9">
        <w:rPr>
          <w:rFonts w:ascii="Times New Roman" w:hAnsi="Times New Roman" w:cs="Times New Roman"/>
          <w:sz w:val="28"/>
          <w:szCs w:val="28"/>
        </w:rPr>
        <w:t xml:space="preserve"> Карачаево-Черкесской </w:t>
      </w:r>
      <w:r w:rsidR="009D4A7F" w:rsidRPr="000550A9">
        <w:rPr>
          <w:rFonts w:ascii="Times New Roman" w:hAnsi="Times New Roman" w:cs="Times New Roman"/>
          <w:sz w:val="28"/>
          <w:szCs w:val="28"/>
        </w:rPr>
        <w:t>Республики, нормативными правовыми актами</w:t>
      </w:r>
      <w:r w:rsidR="001A593F">
        <w:rPr>
          <w:rFonts w:ascii="Times New Roman" w:hAnsi="Times New Roman" w:cs="Times New Roman"/>
          <w:sz w:val="28"/>
          <w:szCs w:val="28"/>
        </w:rPr>
        <w:t>К</w:t>
      </w:r>
      <w:r w:rsidR="000550A9" w:rsidRPr="000550A9">
        <w:rPr>
          <w:rFonts w:ascii="Times New Roman" w:hAnsi="Times New Roman" w:cs="Times New Roman"/>
          <w:sz w:val="28"/>
          <w:szCs w:val="28"/>
        </w:rPr>
        <w:t>арачаевского городского округа</w:t>
      </w:r>
      <w:r w:rsidR="009D4A7F" w:rsidRPr="000550A9">
        <w:rPr>
          <w:rFonts w:ascii="Times New Roman" w:hAnsi="Times New Roman" w:cs="Times New Roman"/>
          <w:sz w:val="28"/>
          <w:szCs w:val="28"/>
        </w:rPr>
        <w:t>;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12"/>
      <w:bookmarkEnd w:id="14"/>
      <w:r w:rsidRPr="00534686">
        <w:rPr>
          <w:rFonts w:ascii="Times New Roman" w:hAnsi="Times New Roman" w:cs="Times New Roman"/>
          <w:sz w:val="28"/>
          <w:szCs w:val="28"/>
        </w:rPr>
        <w:t xml:space="preserve">представляет проект местного бюджета с необходимыми документами и материалами в </w:t>
      </w:r>
      <w:r w:rsidR="00A374A6">
        <w:rPr>
          <w:rFonts w:ascii="Times New Roman" w:hAnsi="Times New Roman" w:cs="Times New Roman"/>
          <w:sz w:val="28"/>
          <w:szCs w:val="28"/>
        </w:rPr>
        <w:t>Администрацию Карачаевского городского округа</w:t>
      </w:r>
      <w:r w:rsidRPr="00534686">
        <w:rPr>
          <w:rFonts w:ascii="Times New Roman" w:hAnsi="Times New Roman" w:cs="Times New Roman"/>
          <w:sz w:val="28"/>
          <w:szCs w:val="28"/>
        </w:rPr>
        <w:t xml:space="preserve"> для внесения его в Думу </w:t>
      </w:r>
      <w:r w:rsidR="00A374A6">
        <w:rPr>
          <w:rFonts w:ascii="Times New Roman" w:hAnsi="Times New Roman" w:cs="Times New Roman"/>
          <w:sz w:val="28"/>
          <w:szCs w:val="28"/>
        </w:rPr>
        <w:t>Карачаевского городского округа</w:t>
      </w:r>
      <w:r w:rsidRPr="00534686">
        <w:rPr>
          <w:rFonts w:ascii="Times New Roman" w:hAnsi="Times New Roman" w:cs="Times New Roman"/>
          <w:sz w:val="28"/>
          <w:szCs w:val="28"/>
        </w:rPr>
        <w:t>;</w:t>
      </w:r>
    </w:p>
    <w:p w:rsidR="00071D43" w:rsidRDefault="00534686" w:rsidP="0007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13"/>
      <w:bookmarkEnd w:id="15"/>
      <w:r w:rsidRPr="00534686">
        <w:rPr>
          <w:rFonts w:ascii="Times New Roman" w:hAnsi="Times New Roman" w:cs="Times New Roman"/>
          <w:sz w:val="28"/>
          <w:szCs w:val="28"/>
        </w:rPr>
        <w:t xml:space="preserve">вносит в </w:t>
      </w:r>
      <w:r w:rsidR="00A374A6">
        <w:rPr>
          <w:rFonts w:ascii="Times New Roman" w:hAnsi="Times New Roman" w:cs="Times New Roman"/>
          <w:sz w:val="28"/>
          <w:szCs w:val="28"/>
        </w:rPr>
        <w:t>Администрацию Карачаевского городского округа</w:t>
      </w:r>
      <w:r w:rsidRPr="00534686">
        <w:rPr>
          <w:rFonts w:ascii="Times New Roman" w:hAnsi="Times New Roman" w:cs="Times New Roman"/>
          <w:sz w:val="28"/>
          <w:szCs w:val="28"/>
        </w:rPr>
        <w:t xml:space="preserve"> проекты муниципальных нормативных правовых актов и другие документы, по которым требуется решение </w:t>
      </w:r>
      <w:r w:rsidR="00A374A6">
        <w:rPr>
          <w:rFonts w:ascii="Times New Roman" w:hAnsi="Times New Roman" w:cs="Times New Roman"/>
          <w:sz w:val="28"/>
          <w:szCs w:val="28"/>
        </w:rPr>
        <w:t>Администрации Карачаевского городского округа</w:t>
      </w:r>
      <w:r w:rsidRPr="00534686">
        <w:rPr>
          <w:rFonts w:ascii="Times New Roman" w:hAnsi="Times New Roman" w:cs="Times New Roman"/>
          <w:sz w:val="28"/>
          <w:szCs w:val="28"/>
        </w:rPr>
        <w:t>, по вопросам, относящимся к установленной сфере ведения Управления;</w:t>
      </w:r>
      <w:bookmarkStart w:id="17" w:name="sub_314"/>
      <w:bookmarkEnd w:id="16"/>
    </w:p>
    <w:p w:rsidR="005573DC" w:rsidRDefault="00071D43" w:rsidP="0055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DC">
        <w:rPr>
          <w:rFonts w:ascii="Times New Roman" w:hAnsi="Times New Roman" w:cs="Times New Roman"/>
          <w:sz w:val="28"/>
          <w:szCs w:val="28"/>
        </w:rPr>
        <w:t>принимает участие в разработке проектов нормативных правовых актов Карачаевского городского округа по вопросам установления местных налогов, а также предоставления льгот по ним, дает разъяснения налогоплательщикам о порядке их применения;</w:t>
      </w:r>
    </w:p>
    <w:p w:rsidR="005573DC" w:rsidRPr="005573DC" w:rsidRDefault="005573DC" w:rsidP="0055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DC">
        <w:rPr>
          <w:rFonts w:ascii="Times New Roman" w:hAnsi="Times New Roman" w:cs="Times New Roman"/>
          <w:sz w:val="28"/>
          <w:szCs w:val="28"/>
        </w:rPr>
        <w:t>участвует в разработке программы социально-экономического развития Карачаевского городского округа, муниципальных программ Карачаевского городского округа;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6">
        <w:rPr>
          <w:rFonts w:ascii="Times New Roman" w:hAnsi="Times New Roman" w:cs="Times New Roman"/>
          <w:sz w:val="28"/>
          <w:szCs w:val="28"/>
        </w:rPr>
        <w:t>принимает правовые акты по вопросам в установленной сфере деятельности Управления;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15"/>
      <w:bookmarkEnd w:id="17"/>
      <w:r w:rsidRPr="00534686">
        <w:rPr>
          <w:rFonts w:ascii="Times New Roman" w:hAnsi="Times New Roman" w:cs="Times New Roman"/>
          <w:sz w:val="28"/>
          <w:szCs w:val="28"/>
        </w:rPr>
        <w:t>осуществляет методологическое руководство в области составления и исполнения местного бюджета;</w:t>
      </w:r>
    </w:p>
    <w:p w:rsidR="00B1156C" w:rsidRDefault="00534686" w:rsidP="00B11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17"/>
      <w:bookmarkEnd w:id="18"/>
      <w:r w:rsidRPr="00534686">
        <w:rPr>
          <w:rFonts w:ascii="Times New Roman" w:hAnsi="Times New Roman" w:cs="Times New Roman"/>
          <w:sz w:val="28"/>
          <w:szCs w:val="28"/>
        </w:rPr>
        <w:t xml:space="preserve">ведет реестр расходных обязательств </w:t>
      </w:r>
      <w:r w:rsidR="000550A9">
        <w:rPr>
          <w:rFonts w:ascii="Times New Roman" w:hAnsi="Times New Roman" w:cs="Times New Roman"/>
          <w:sz w:val="28"/>
          <w:szCs w:val="28"/>
        </w:rPr>
        <w:t>Карачаевского городского округа</w:t>
      </w:r>
      <w:r w:rsidRPr="00534686">
        <w:rPr>
          <w:rFonts w:ascii="Times New Roman" w:hAnsi="Times New Roman" w:cs="Times New Roman"/>
          <w:sz w:val="28"/>
          <w:szCs w:val="28"/>
        </w:rPr>
        <w:t>;</w:t>
      </w:r>
      <w:bookmarkStart w:id="20" w:name="sub_318"/>
      <w:bookmarkEnd w:id="19"/>
    </w:p>
    <w:p w:rsidR="00B1156C" w:rsidRPr="00B1156C" w:rsidRDefault="00B1156C" w:rsidP="00B11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6C">
        <w:rPr>
          <w:rFonts w:ascii="Times New Roman" w:hAnsi="Times New Roman" w:cs="Times New Roman"/>
          <w:sz w:val="28"/>
          <w:szCs w:val="28"/>
        </w:rPr>
        <w:t>разрабатывает программу внутренних муниципальных заимствований Карачаевского городского округа;</w:t>
      </w:r>
    </w:p>
    <w:p w:rsidR="00B1156C" w:rsidRPr="00B1156C" w:rsidRDefault="00B1156C" w:rsidP="00B11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6C">
        <w:rPr>
          <w:rFonts w:ascii="Times New Roman" w:hAnsi="Times New Roman" w:cs="Times New Roman"/>
          <w:sz w:val="28"/>
          <w:szCs w:val="28"/>
        </w:rPr>
        <w:t>разрабатывает программу муниципальных гарантий Карачаевского городского округа;</w:t>
      </w:r>
    </w:p>
    <w:p w:rsidR="000550A9" w:rsidRPr="000550A9" w:rsidRDefault="00534686" w:rsidP="00055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A9">
        <w:rPr>
          <w:rFonts w:ascii="Times New Roman" w:hAnsi="Times New Roman" w:cs="Times New Roman"/>
          <w:sz w:val="28"/>
          <w:szCs w:val="28"/>
        </w:rPr>
        <w:t>устанавливает порядок составления и ведения сводной бюджетной росписи</w:t>
      </w:r>
      <w:r w:rsidR="000550A9" w:rsidRPr="000550A9">
        <w:rPr>
          <w:rFonts w:ascii="Times New Roman" w:hAnsi="Times New Roman" w:cs="Times New Roman"/>
          <w:sz w:val="28"/>
          <w:szCs w:val="28"/>
        </w:rPr>
        <w:t>, а также бюджетных росписей главных распорядителей (распорядителей) бюджетных средств;</w:t>
      </w:r>
    </w:p>
    <w:p w:rsidR="008262DA" w:rsidRPr="008262DA" w:rsidRDefault="00463871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110"/>
      <w:bookmarkEnd w:id="20"/>
      <w:r>
        <w:rPr>
          <w:rFonts w:ascii="Times New Roman" w:hAnsi="Times New Roman" w:cs="Times New Roman"/>
          <w:sz w:val="28"/>
          <w:szCs w:val="28"/>
        </w:rPr>
        <w:t>с</w:t>
      </w:r>
      <w:r w:rsidR="008262DA" w:rsidRPr="008262DA">
        <w:rPr>
          <w:rFonts w:ascii="Times New Roman" w:hAnsi="Times New Roman" w:cs="Times New Roman"/>
          <w:sz w:val="28"/>
          <w:szCs w:val="28"/>
        </w:rPr>
        <w:t>оставляет, утверждает и ведет сводную бюджетную роспись местного бюджета, доводит до главных распорядителей (распорядителей) бюджетных средств показатели сводной бюджетной росписи;</w:t>
      </w:r>
    </w:p>
    <w:p w:rsidR="002E54F3" w:rsidRDefault="00534686" w:rsidP="002E5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4B">
        <w:rPr>
          <w:rFonts w:ascii="Times New Roman" w:hAnsi="Times New Roman" w:cs="Times New Roman"/>
          <w:sz w:val="28"/>
          <w:szCs w:val="28"/>
        </w:rPr>
        <w:t xml:space="preserve">организует исполнение бюджета </w:t>
      </w:r>
      <w:r w:rsidR="006415C2" w:rsidRPr="0057674B">
        <w:rPr>
          <w:rFonts w:ascii="Times New Roman" w:hAnsi="Times New Roman" w:cs="Times New Roman"/>
          <w:sz w:val="28"/>
          <w:szCs w:val="28"/>
        </w:rPr>
        <w:t>Карачаевского городского округа</w:t>
      </w:r>
      <w:r w:rsidR="0057674B" w:rsidRPr="0057674B">
        <w:rPr>
          <w:rFonts w:ascii="Times New Roman" w:hAnsi="Times New Roman" w:cs="Times New Roman"/>
          <w:sz w:val="28"/>
          <w:szCs w:val="28"/>
        </w:rPr>
        <w:t xml:space="preserve"> в соответствии с решением о местном бюджете, иными нормативными правовыми актами</w:t>
      </w:r>
      <w:r w:rsidR="009D5576">
        <w:rPr>
          <w:rFonts w:ascii="Times New Roman" w:hAnsi="Times New Roman" w:cs="Times New Roman"/>
          <w:sz w:val="28"/>
          <w:szCs w:val="28"/>
        </w:rPr>
        <w:t xml:space="preserve"> К</w:t>
      </w:r>
      <w:r w:rsidR="0057674B" w:rsidRPr="0057674B">
        <w:rPr>
          <w:rFonts w:ascii="Times New Roman" w:hAnsi="Times New Roman" w:cs="Times New Roman"/>
          <w:sz w:val="28"/>
          <w:szCs w:val="28"/>
        </w:rPr>
        <w:t>арачаевского городского округа</w:t>
      </w:r>
      <w:r w:rsidRPr="0057674B">
        <w:rPr>
          <w:rFonts w:ascii="Times New Roman" w:hAnsi="Times New Roman" w:cs="Times New Roman"/>
          <w:sz w:val="28"/>
          <w:szCs w:val="28"/>
        </w:rPr>
        <w:t>;</w:t>
      </w:r>
      <w:bookmarkStart w:id="22" w:name="sub_3111"/>
      <w:bookmarkEnd w:id="21"/>
    </w:p>
    <w:p w:rsidR="006C0616" w:rsidRDefault="00534686" w:rsidP="006C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112"/>
      <w:bookmarkEnd w:id="22"/>
      <w:r w:rsidRPr="00534686">
        <w:rPr>
          <w:rFonts w:ascii="Times New Roman" w:hAnsi="Times New Roman" w:cs="Times New Roman"/>
          <w:sz w:val="28"/>
          <w:szCs w:val="28"/>
        </w:rPr>
        <w:lastRenderedPageBreak/>
        <w:t>устанавливает порядок доведения бюджетных ассигнований и (или) лимитов бюджетных обязательств до главных распорядителей бюджетных средств</w:t>
      </w:r>
      <w:r w:rsidR="00A416CB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534686">
        <w:rPr>
          <w:rFonts w:ascii="Times New Roman" w:hAnsi="Times New Roman" w:cs="Times New Roman"/>
          <w:sz w:val="28"/>
          <w:szCs w:val="28"/>
        </w:rPr>
        <w:t>;</w:t>
      </w:r>
      <w:bookmarkStart w:id="24" w:name="sub_3114"/>
      <w:bookmarkEnd w:id="23"/>
    </w:p>
    <w:p w:rsidR="006C0616" w:rsidRPr="006C0616" w:rsidRDefault="006C0616" w:rsidP="006C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16">
        <w:rPr>
          <w:rFonts w:ascii="Times New Roman" w:hAnsi="Times New Roman" w:cs="Times New Roman"/>
          <w:sz w:val="28"/>
          <w:szCs w:val="28"/>
        </w:rPr>
        <w:t>устанавливает порядок и проводит оценку надежности (ликвидности) банковской гарантии, поручительства, принятых в качестве обеспечения заемщиком исполнения обязательств по возврату бюджетного кредита;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6">
        <w:rPr>
          <w:rFonts w:ascii="Times New Roman" w:hAnsi="Times New Roman" w:cs="Times New Roman"/>
          <w:sz w:val="28"/>
          <w:szCs w:val="28"/>
        </w:rPr>
        <w:t>осуществляет анализ финансового состояния принципала в целях предоставления, а также после предоставления муниципальной гарантии в установленном им порядке;</w:t>
      </w:r>
    </w:p>
    <w:p w:rsidR="00341823" w:rsidRDefault="00534686" w:rsidP="0034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115"/>
      <w:bookmarkEnd w:id="24"/>
      <w:r w:rsidRPr="00534686">
        <w:rPr>
          <w:rFonts w:ascii="Times New Roman" w:hAnsi="Times New Roman" w:cs="Times New Roman"/>
          <w:sz w:val="28"/>
          <w:szCs w:val="28"/>
        </w:rPr>
        <w:t>ведет учет выданных гарантий, исполнения обязатель</w:t>
      </w:r>
      <w:proofErr w:type="gramStart"/>
      <w:r w:rsidRPr="0053468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34686">
        <w:rPr>
          <w:rFonts w:ascii="Times New Roman" w:hAnsi="Times New Roman" w:cs="Times New Roman"/>
          <w:sz w:val="28"/>
          <w:szCs w:val="28"/>
        </w:rPr>
        <w:t>инципала, обеспеченных гарантиями, а также учет осуществления гарантом платежей по выданным гарантиям;</w:t>
      </w:r>
    </w:p>
    <w:p w:rsidR="00341823" w:rsidRPr="00DC7A89" w:rsidRDefault="00341823" w:rsidP="0034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89">
        <w:rPr>
          <w:rFonts w:ascii="Times New Roman" w:hAnsi="Times New Roman" w:cs="Times New Roman"/>
          <w:sz w:val="28"/>
          <w:szCs w:val="28"/>
        </w:rPr>
        <w:t>осуществляет учет долговых обязательств Карачаевского городского округа путем ведения муниципальной долговой книги и ежемесячно представляет информацию о долговых обязательствах, отраженных в муниципальной долговой книге в порядке, установленном Министерством финансов Российской Федерации;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117"/>
      <w:bookmarkEnd w:id="25"/>
      <w:r w:rsidRPr="00534686">
        <w:rPr>
          <w:rFonts w:ascii="Times New Roman" w:hAnsi="Times New Roman" w:cs="Times New Roman"/>
          <w:sz w:val="28"/>
          <w:szCs w:val="28"/>
        </w:rPr>
        <w:t>осуществляет ежемесячное составление и представление отчета о кассовом исполнении бюджета в установленном порядке в Министерство финансов Карачаево-Черкесской Республики;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118"/>
      <w:bookmarkEnd w:id="26"/>
      <w:r w:rsidRPr="00534686"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proofErr w:type="gramStart"/>
      <w:r w:rsidRPr="00534686">
        <w:rPr>
          <w:rFonts w:ascii="Times New Roman" w:hAnsi="Times New Roman" w:cs="Times New Roman"/>
          <w:sz w:val="28"/>
          <w:szCs w:val="28"/>
        </w:rPr>
        <w:t>учета бюджетных обязательств получателей средств местного бюджета</w:t>
      </w:r>
      <w:proofErr w:type="gramEnd"/>
      <w:r w:rsidRPr="00534686">
        <w:rPr>
          <w:rFonts w:ascii="Times New Roman" w:hAnsi="Times New Roman" w:cs="Times New Roman"/>
          <w:sz w:val="28"/>
          <w:szCs w:val="28"/>
        </w:rPr>
        <w:t>;</w:t>
      </w:r>
    </w:p>
    <w:p w:rsidR="00DC7A89" w:rsidRDefault="00534686" w:rsidP="00DC7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119"/>
      <w:bookmarkEnd w:id="27"/>
      <w:r w:rsidRPr="00534686">
        <w:rPr>
          <w:rFonts w:ascii="Times New Roman" w:hAnsi="Times New Roman" w:cs="Times New Roman"/>
          <w:sz w:val="28"/>
          <w:szCs w:val="28"/>
        </w:rPr>
        <w:t>доводит лимиты бюджетных обязательств до главных распорядителей бюджетных средств;</w:t>
      </w:r>
      <w:bookmarkStart w:id="29" w:name="sub_3120"/>
      <w:bookmarkEnd w:id="28"/>
    </w:p>
    <w:p w:rsidR="00C11498" w:rsidRDefault="00DC7A89" w:rsidP="00C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89">
        <w:rPr>
          <w:rFonts w:ascii="Times New Roman" w:hAnsi="Times New Roman" w:cs="Times New Roman"/>
          <w:sz w:val="28"/>
          <w:szCs w:val="28"/>
        </w:rPr>
        <w:t>устанавливает порядок и методику планирования бюджетных ассигнований местного бюджета;</w:t>
      </w:r>
    </w:p>
    <w:p w:rsidR="00C11498" w:rsidRPr="00C11498" w:rsidRDefault="00C11498" w:rsidP="00C1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498">
        <w:rPr>
          <w:rFonts w:ascii="Times New Roman" w:hAnsi="Times New Roman" w:cs="Times New Roman"/>
          <w:sz w:val="28"/>
          <w:szCs w:val="28"/>
        </w:rPr>
        <w:t>устанавливает порядок составления и ведения кассового плана местного бюджета, а также состав и сроки представления главными распорядителями (распорядителями) бюджетных средств, главными администраторами доходов местного бюджета, главными администраторами источников финансирования дефицита местного бюджета сведений, необходимых для его составления и ведения;</w:t>
      </w:r>
    </w:p>
    <w:p w:rsidR="00DC7A89" w:rsidRPr="00D37D56" w:rsidRDefault="00C11498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56">
        <w:rPr>
          <w:rFonts w:ascii="Times New Roman" w:hAnsi="Times New Roman" w:cs="Times New Roman"/>
          <w:sz w:val="28"/>
          <w:szCs w:val="28"/>
        </w:rPr>
        <w:t>составляет, утверждает и ведет кассовый план местного бюджета;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123"/>
      <w:bookmarkEnd w:id="29"/>
      <w:r w:rsidRPr="00534686">
        <w:rPr>
          <w:rFonts w:ascii="Times New Roman" w:hAnsi="Times New Roman" w:cs="Times New Roman"/>
          <w:sz w:val="28"/>
          <w:szCs w:val="28"/>
        </w:rPr>
        <w:t xml:space="preserve">устанавливает порядок исполнения </w:t>
      </w:r>
      <w:r w:rsidR="00D37D5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34686">
        <w:rPr>
          <w:rFonts w:ascii="Times New Roman" w:hAnsi="Times New Roman" w:cs="Times New Roman"/>
          <w:sz w:val="28"/>
          <w:szCs w:val="28"/>
        </w:rPr>
        <w:t>бюджета по расходам;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126"/>
      <w:bookmarkEnd w:id="30"/>
      <w:r w:rsidRPr="00534686">
        <w:rPr>
          <w:rFonts w:ascii="Times New Roman" w:hAnsi="Times New Roman" w:cs="Times New Roman"/>
          <w:sz w:val="28"/>
          <w:szCs w:val="28"/>
        </w:rPr>
        <w:t>устанавливает порядок исполнения бюджета по источникам финансирования дефицита бюджета главными администраторами, администраторами источников финансирования дефицита бюджета в соответствии со сводной бюджетной росписью;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127"/>
      <w:bookmarkEnd w:id="31"/>
      <w:r w:rsidRPr="00534686">
        <w:rPr>
          <w:rFonts w:ascii="Times New Roman" w:hAnsi="Times New Roman" w:cs="Times New Roman"/>
          <w:sz w:val="28"/>
          <w:szCs w:val="28"/>
        </w:rPr>
        <w:t>устанавливает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бюджета;</w:t>
      </w:r>
    </w:p>
    <w:p w:rsidR="002E239B" w:rsidRPr="00263700" w:rsidRDefault="002E239B" w:rsidP="002E239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3" w:name="sub_3130"/>
      <w:bookmarkEnd w:id="32"/>
      <w:r w:rsidRPr="00263700">
        <w:rPr>
          <w:sz w:val="28"/>
          <w:szCs w:val="28"/>
        </w:rPr>
        <w:t>ведет сводный реестр главных администраторов и администраторов доходов местного бюджета, главных администраторов и администраторов источников финансирования дефицита местного бюджета, главных распорядителей, распорядителей и получателей средств местного бюджета;</w:t>
      </w:r>
    </w:p>
    <w:p w:rsidR="002E239B" w:rsidRPr="00263700" w:rsidRDefault="002E239B" w:rsidP="002E239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00">
        <w:rPr>
          <w:sz w:val="28"/>
          <w:szCs w:val="28"/>
        </w:rPr>
        <w:lastRenderedPageBreak/>
        <w:t>составляет и утверждает перечень видов (подвидов) доходов,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2E239B" w:rsidRPr="00263700" w:rsidRDefault="002E239B" w:rsidP="002E239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00">
        <w:rPr>
          <w:sz w:val="28"/>
          <w:szCs w:val="28"/>
        </w:rPr>
        <w:t xml:space="preserve">вносит изменения в перечень главных администраторов доходов бюджета, а также в состав закрепленных за ними кодов классификации доходов бюджетов в случаях изменения состава и (или) функций главных администраторов доходов бюджета, а также изменения принципов назначения и присвоения </w:t>
      </w:r>
      <w:proofErr w:type="gramStart"/>
      <w:r w:rsidRPr="00263700">
        <w:rPr>
          <w:sz w:val="28"/>
          <w:szCs w:val="28"/>
        </w:rPr>
        <w:t>структуры кодов классификации доходов бюджетов</w:t>
      </w:r>
      <w:proofErr w:type="gramEnd"/>
      <w:r w:rsidRPr="00263700">
        <w:rPr>
          <w:sz w:val="28"/>
          <w:szCs w:val="28"/>
        </w:rPr>
        <w:t xml:space="preserve"> без внесения изменений в решение о бюджете;</w:t>
      </w:r>
    </w:p>
    <w:p w:rsidR="002E239B" w:rsidRPr="00263700" w:rsidRDefault="002E239B" w:rsidP="002E239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63700">
        <w:rPr>
          <w:sz w:val="28"/>
          <w:szCs w:val="28"/>
        </w:rPr>
        <w:t>вносит изменения в перечень главных администраторов источников финансирования дефицитов бюджетов, а также в состав закрепленных за ними кодов классификации источников финансирования дефицитов бюджетов в случаях изменения состава и (или) функций главных администраторов источников финансирования дефицитов бюджетов, а также изменения принципов назначения и присвоения структуры кодов классификации источников финансирования дефицитов бюджетов без внесения изменений в решение о бюджете;</w:t>
      </w:r>
      <w:proofErr w:type="gramEnd"/>
    </w:p>
    <w:p w:rsidR="002E239B" w:rsidRPr="00263700" w:rsidRDefault="002E239B" w:rsidP="002E239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00">
        <w:rPr>
          <w:sz w:val="28"/>
          <w:szCs w:val="28"/>
        </w:rPr>
        <w:t xml:space="preserve">принимает решения </w:t>
      </w:r>
      <w:proofErr w:type="gramStart"/>
      <w:r w:rsidRPr="00263700">
        <w:rPr>
          <w:sz w:val="28"/>
          <w:szCs w:val="28"/>
        </w:rPr>
        <w:t>об изменении показателей сводной бюджетной росписи в ходе исполнения бюджета без внесения изменений в решение о бюджете</w:t>
      </w:r>
      <w:proofErr w:type="gramEnd"/>
      <w:r w:rsidRPr="00263700">
        <w:rPr>
          <w:sz w:val="28"/>
          <w:szCs w:val="28"/>
        </w:rPr>
        <w:t xml:space="preserve"> в случаях, установленных Бюджетным кодексом Российской Федерации;</w:t>
      </w:r>
    </w:p>
    <w:p w:rsidR="002E239B" w:rsidRPr="00263700" w:rsidRDefault="002E239B" w:rsidP="002E239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00">
        <w:rPr>
          <w:sz w:val="28"/>
          <w:szCs w:val="28"/>
        </w:rPr>
        <w:t>проводит мониторинг бюджетного законодательства и исполнения местного бюджета;</w:t>
      </w:r>
    </w:p>
    <w:p w:rsidR="002E239B" w:rsidRPr="00263700" w:rsidRDefault="002E239B" w:rsidP="002E239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00">
        <w:rPr>
          <w:sz w:val="28"/>
          <w:szCs w:val="28"/>
        </w:rPr>
        <w:t>осуществляет проведение мониторинга и анализа исполнения доходной части местного бюджета;</w:t>
      </w:r>
    </w:p>
    <w:p w:rsidR="002E239B" w:rsidRPr="00263700" w:rsidRDefault="002E239B" w:rsidP="002E239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00">
        <w:rPr>
          <w:sz w:val="28"/>
          <w:szCs w:val="28"/>
        </w:rPr>
        <w:t>разрабатывает и осуществляет мероприятия по обеспечению выполнения доходной части местного бюджета;</w:t>
      </w:r>
    </w:p>
    <w:p w:rsidR="002E239B" w:rsidRPr="00263700" w:rsidRDefault="002E239B" w:rsidP="002E239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00">
        <w:rPr>
          <w:sz w:val="28"/>
          <w:szCs w:val="28"/>
        </w:rPr>
        <w:t>осуществляет в пределах своей компетенции управление муниципальным долгом;</w:t>
      </w:r>
    </w:p>
    <w:p w:rsidR="002E239B" w:rsidRPr="00263700" w:rsidRDefault="002E239B" w:rsidP="002E239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00">
        <w:rPr>
          <w:sz w:val="28"/>
          <w:szCs w:val="28"/>
        </w:rPr>
        <w:t>осуществляет работу по привлечению бюджетных кредитов из бюджетов других уровней и кредитов от кредитных организаций в целях финансирования дефицитов соответствующих бюджетов, а также для погашения долговых обязательств;</w:t>
      </w:r>
    </w:p>
    <w:p w:rsidR="002E239B" w:rsidRPr="00263700" w:rsidRDefault="002E239B" w:rsidP="002E239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00">
        <w:rPr>
          <w:sz w:val="28"/>
          <w:szCs w:val="28"/>
        </w:rPr>
        <w:t>вносит предложения по форме, условиям и порядку предоставления муниципальных гарантий, осуществляет проверку финансового состояния претендентов на получение муниципальных гарантий, готовит договоры о предоставлении муниципальных гарантий, договоры обеспечения регрессных требований гаранта, иные договоры (соглашения), ведет учет выданных муниципальных гарантий и учет платежей по выданным муниципальным гарантиям;</w:t>
      </w:r>
    </w:p>
    <w:p w:rsidR="002E239B" w:rsidRPr="00263700" w:rsidRDefault="002E239B" w:rsidP="002E239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700">
        <w:rPr>
          <w:sz w:val="28"/>
          <w:szCs w:val="28"/>
        </w:rPr>
        <w:t>осуществляет работу по обеспечению мер по возврату бюджетных кредитов и иных обязательств в местный бюджет;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6">
        <w:rPr>
          <w:rFonts w:ascii="Times New Roman" w:hAnsi="Times New Roman" w:cs="Times New Roman"/>
          <w:sz w:val="28"/>
          <w:szCs w:val="28"/>
        </w:rPr>
        <w:t>устанавливает порядок завершения операций по исполнению бюджета в текущем финансовом году;</w:t>
      </w:r>
    </w:p>
    <w:p w:rsidR="004B4518" w:rsidRDefault="00534686" w:rsidP="004B4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131"/>
      <w:bookmarkEnd w:id="33"/>
      <w:r w:rsidRPr="00534686">
        <w:rPr>
          <w:rFonts w:ascii="Times New Roman" w:hAnsi="Times New Roman" w:cs="Times New Roman"/>
          <w:sz w:val="28"/>
          <w:szCs w:val="28"/>
        </w:rPr>
        <w:lastRenderedPageBreak/>
        <w:t>устанавливает порядок обеспечения получателей бюджетных сре</w:t>
      </w:r>
      <w:proofErr w:type="gramStart"/>
      <w:r w:rsidRPr="0053468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34686">
        <w:rPr>
          <w:rFonts w:ascii="Times New Roman" w:hAnsi="Times New Roman" w:cs="Times New Roman"/>
          <w:sz w:val="28"/>
          <w:szCs w:val="28"/>
        </w:rPr>
        <w:t>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  <w:bookmarkStart w:id="35" w:name="sub_3132"/>
      <w:bookmarkEnd w:id="34"/>
    </w:p>
    <w:p w:rsidR="00002E14" w:rsidRDefault="004B4518" w:rsidP="0000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518">
        <w:rPr>
          <w:rFonts w:ascii="Times New Roman" w:hAnsi="Times New Roman" w:cs="Times New Roman"/>
          <w:sz w:val="28"/>
          <w:szCs w:val="28"/>
        </w:rPr>
        <w:t>устанавливает порядок составления бюджетной (бухгалтерской) отчетности по местному бюджету;</w:t>
      </w:r>
    </w:p>
    <w:p w:rsidR="00002E14" w:rsidRPr="00002E14" w:rsidRDefault="00002E14" w:rsidP="0000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14">
        <w:rPr>
          <w:rFonts w:ascii="Times New Roman" w:hAnsi="Times New Roman" w:cs="Times New Roman"/>
          <w:sz w:val="28"/>
          <w:szCs w:val="28"/>
        </w:rPr>
        <w:t>получает от главных распорядителей (распорядителей) средств местного бюджета, главных администраторов (администраторов) доходов местного бюджета, главных администраторов (администраторов) источников финансирования дефицита местного бюджета сводную бюджетную (бухгалтерскую) отчетность в установленные им сроки;</w:t>
      </w:r>
    </w:p>
    <w:p w:rsidR="006C187E" w:rsidRPr="00A275AA" w:rsidRDefault="00A275AA" w:rsidP="00A27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5AA">
        <w:rPr>
          <w:rFonts w:ascii="Times New Roman" w:hAnsi="Times New Roman" w:cs="Times New Roman"/>
          <w:sz w:val="28"/>
          <w:szCs w:val="28"/>
        </w:rPr>
        <w:t>е</w:t>
      </w:r>
      <w:r w:rsidR="006C187E" w:rsidRPr="00A275AA">
        <w:rPr>
          <w:rFonts w:ascii="Times New Roman" w:hAnsi="Times New Roman" w:cs="Times New Roman"/>
          <w:sz w:val="28"/>
          <w:szCs w:val="28"/>
        </w:rPr>
        <w:t>жегодно составляет бюджетную (бухгалтерскую) отчетность  на основании сводной бюджетной отчетности главных распорядителей (распорядителей) бюджетных средств, главных администраторов (администраторов) доходов местного бюджета, главных администраторов (администраторов) источников финансирования дефицита местного бюджета и представляет в Администрацию</w:t>
      </w:r>
      <w:r w:rsidRPr="00A275AA">
        <w:rPr>
          <w:rFonts w:ascii="Times New Roman" w:hAnsi="Times New Roman" w:cs="Times New Roman"/>
          <w:sz w:val="28"/>
          <w:szCs w:val="28"/>
        </w:rPr>
        <w:t xml:space="preserve"> Карачаевского городского округа</w:t>
      </w:r>
      <w:r w:rsidR="006C187E" w:rsidRPr="00A275AA">
        <w:rPr>
          <w:rFonts w:ascii="Times New Roman" w:hAnsi="Times New Roman" w:cs="Times New Roman"/>
          <w:sz w:val="28"/>
          <w:szCs w:val="28"/>
        </w:rPr>
        <w:t xml:space="preserve">, в Министерство финансов </w:t>
      </w:r>
      <w:r w:rsidRPr="00A275AA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6C187E" w:rsidRPr="00A275AA">
        <w:rPr>
          <w:rFonts w:ascii="Times New Roman" w:hAnsi="Times New Roman" w:cs="Times New Roman"/>
          <w:sz w:val="28"/>
          <w:szCs w:val="28"/>
        </w:rPr>
        <w:t>;</w:t>
      </w:r>
    </w:p>
    <w:p w:rsidR="00534686" w:rsidRPr="00B1156C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6" w:name="sub_3134"/>
      <w:bookmarkEnd w:id="35"/>
      <w:r w:rsidRPr="00534686">
        <w:rPr>
          <w:rFonts w:ascii="Times New Roman" w:hAnsi="Times New Roman" w:cs="Times New Roman"/>
          <w:sz w:val="28"/>
          <w:szCs w:val="28"/>
        </w:rPr>
        <w:t xml:space="preserve">осуществляет организацию и ведение бухгалтерского учета исполнения местного бюджета в соответствии с действующим </w:t>
      </w:r>
      <w:hyperlink r:id="rId17" w:history="1">
        <w:r w:rsidRPr="00B1156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B1156C">
        <w:rPr>
          <w:rFonts w:ascii="Times New Roman" w:hAnsi="Times New Roman" w:cs="Times New Roman"/>
          <w:b/>
          <w:sz w:val="28"/>
          <w:szCs w:val="28"/>
        </w:rPr>
        <w:t>;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135"/>
      <w:bookmarkEnd w:id="36"/>
      <w:r w:rsidRPr="00534686">
        <w:rPr>
          <w:rFonts w:ascii="Times New Roman" w:hAnsi="Times New Roman" w:cs="Times New Roman"/>
          <w:sz w:val="28"/>
          <w:szCs w:val="28"/>
        </w:rPr>
        <w:t>обобщает практику применения законодательства Российской Федерации и проводит анализ реализации государственной политики в установленной сфере деятельности;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136"/>
      <w:bookmarkEnd w:id="37"/>
      <w:r w:rsidRPr="00534686">
        <w:rPr>
          <w:rFonts w:ascii="Times New Roman" w:hAnsi="Times New Roman" w:cs="Times New Roman"/>
          <w:sz w:val="28"/>
          <w:szCs w:val="28"/>
        </w:rPr>
        <w:t>обеспечивает своевременное и полное рассмотрение устных и письменных обращений, принятие по ним решений и направление ответов в установленный срок;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137"/>
      <w:bookmarkEnd w:id="38"/>
      <w:r w:rsidRPr="00534686">
        <w:rPr>
          <w:rFonts w:ascii="Times New Roman" w:hAnsi="Times New Roman" w:cs="Times New Roman"/>
          <w:sz w:val="28"/>
          <w:szCs w:val="28"/>
        </w:rPr>
        <w:t xml:space="preserve">осуществляет в соответствии с </w:t>
      </w:r>
      <w:hyperlink r:id="rId18" w:history="1">
        <w:r w:rsidRPr="00B1156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534686">
        <w:rPr>
          <w:rFonts w:ascii="Times New Roman" w:hAnsi="Times New Roman" w:cs="Times New Roman"/>
          <w:sz w:val="28"/>
          <w:szCs w:val="28"/>
        </w:rPr>
        <w:t xml:space="preserve">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912573" w:rsidRDefault="00534686" w:rsidP="0091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138"/>
      <w:bookmarkEnd w:id="39"/>
      <w:r w:rsidRPr="00534686">
        <w:rPr>
          <w:rFonts w:ascii="Times New Roman" w:hAnsi="Times New Roman" w:cs="Times New Roman"/>
          <w:sz w:val="28"/>
          <w:szCs w:val="28"/>
        </w:rPr>
        <w:t xml:space="preserve">исполняет судебные акты по обращению взыскания на средства местного бюджета в порядке, предусмотренном </w:t>
      </w:r>
      <w:hyperlink r:id="rId19" w:history="1">
        <w:r w:rsidRPr="00B1156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Pr="00534686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912573" w:rsidRPr="00912573" w:rsidRDefault="00912573" w:rsidP="0091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573">
        <w:rPr>
          <w:rFonts w:ascii="Times New Roman" w:hAnsi="Times New Roman" w:cs="Times New Roman"/>
          <w:sz w:val="28"/>
          <w:szCs w:val="28"/>
        </w:rPr>
        <w:t>ведет учет и осуществляет хранение исполнительных документов и иных документов, связанных с их исполнением и при исполнении в полном объеме исполнительного документа направляет исполнительный документ с отметкой о размере перечисленной суммы в суд, выдавший этот документ;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140"/>
      <w:bookmarkEnd w:id="40"/>
      <w:r w:rsidRPr="00534686">
        <w:rPr>
          <w:rFonts w:ascii="Times New Roman" w:hAnsi="Times New Roman" w:cs="Times New Roman"/>
          <w:sz w:val="28"/>
          <w:szCs w:val="28"/>
        </w:rPr>
        <w:t xml:space="preserve">принимает решение о применении бюджетных мер принуждения, предусмотренных </w:t>
      </w:r>
      <w:hyperlink r:id="rId20" w:history="1">
        <w:r w:rsidRPr="00B1156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главой 30</w:t>
        </w:r>
      </w:hyperlink>
      <w:r w:rsidRPr="0053468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уведомлений о применении бюджетных мер принуждения;</w:t>
      </w:r>
    </w:p>
    <w:p w:rsidR="00E043B3" w:rsidRDefault="00534686" w:rsidP="00E04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3141"/>
      <w:bookmarkEnd w:id="41"/>
      <w:r w:rsidRPr="00534686">
        <w:rPr>
          <w:rFonts w:ascii="Times New Roman" w:hAnsi="Times New Roman" w:cs="Times New Roman"/>
          <w:sz w:val="28"/>
          <w:szCs w:val="28"/>
        </w:rPr>
        <w:t xml:space="preserve">осуществляет иные бюджетные полномочия в соответствии с </w:t>
      </w:r>
      <w:hyperlink r:id="rId21" w:history="1">
        <w:r w:rsidRPr="00B1156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Pr="00534686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и (или) принимаемыми в соответствии с ними нормативными правовыми актами, регулирующими бюджетные правоотношения.</w:t>
      </w:r>
      <w:bookmarkStart w:id="43" w:name="sub_32"/>
      <w:bookmarkEnd w:id="42"/>
    </w:p>
    <w:p w:rsidR="008564B3" w:rsidRDefault="00534686" w:rsidP="00E04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3">
        <w:rPr>
          <w:rFonts w:ascii="Times New Roman" w:hAnsi="Times New Roman" w:cs="Times New Roman"/>
          <w:sz w:val="28"/>
          <w:szCs w:val="28"/>
        </w:rPr>
        <w:lastRenderedPageBreak/>
        <w:t>3.2. Полномочия Управления по осуществлению внутреннего муниципального финансового контроля</w:t>
      </w:r>
      <w:r w:rsidR="008564B3">
        <w:rPr>
          <w:rFonts w:ascii="Times New Roman" w:hAnsi="Times New Roman" w:cs="Times New Roman"/>
          <w:sz w:val="28"/>
          <w:szCs w:val="28"/>
        </w:rPr>
        <w:t>: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321"/>
      <w:bookmarkEnd w:id="43"/>
      <w:proofErr w:type="gramStart"/>
      <w:r w:rsidRPr="005346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4686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hyperlink r:id="rId22" w:history="1">
        <w:r w:rsidRPr="00B1156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бюджетного законодательства</w:t>
        </w:r>
      </w:hyperlink>
      <w:r w:rsidRPr="00534686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актов, регулирующих бюджетные правоотношения;</w:t>
      </w:r>
    </w:p>
    <w:p w:rsid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322"/>
      <w:bookmarkEnd w:id="44"/>
      <w:proofErr w:type="gramStart"/>
      <w:r w:rsidRPr="005346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4686"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отчетности о реализации </w:t>
      </w:r>
      <w:hyperlink r:id="rId23" w:history="1">
        <w:r w:rsidRPr="00B1156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муниципальных программ</w:t>
        </w:r>
      </w:hyperlink>
      <w:r w:rsidRPr="00B1156C">
        <w:rPr>
          <w:rFonts w:ascii="Times New Roman" w:hAnsi="Times New Roman" w:cs="Times New Roman"/>
          <w:b/>
          <w:sz w:val="28"/>
          <w:szCs w:val="28"/>
        </w:rPr>
        <w:t>,</w:t>
      </w:r>
      <w:r w:rsidRPr="00534686">
        <w:rPr>
          <w:rFonts w:ascii="Times New Roman" w:hAnsi="Times New Roman" w:cs="Times New Roman"/>
          <w:sz w:val="28"/>
          <w:szCs w:val="28"/>
        </w:rPr>
        <w:t xml:space="preserve"> в том числе отчетности об исполнении муниципальных заданий;</w:t>
      </w:r>
    </w:p>
    <w:p w:rsidR="008564B3" w:rsidRPr="00534686" w:rsidRDefault="008564B3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3">
        <w:rPr>
          <w:rFonts w:ascii="Times New Roman" w:hAnsi="Times New Roman" w:cs="Times New Roman"/>
          <w:sz w:val="28"/>
          <w:szCs w:val="28"/>
        </w:rPr>
        <w:t>при санкционировании операций: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323"/>
      <w:bookmarkEnd w:id="45"/>
      <w:r w:rsidRPr="00534686">
        <w:rPr>
          <w:rFonts w:ascii="Times New Roman" w:hAnsi="Times New Roman" w:cs="Times New Roman"/>
          <w:sz w:val="28"/>
          <w:szCs w:val="28"/>
        </w:rPr>
        <w:t>контроль за не</w:t>
      </w:r>
      <w:r w:rsidR="00F90950">
        <w:rPr>
          <w:rFonts w:ascii="Times New Roman" w:hAnsi="Times New Roman" w:cs="Times New Roman"/>
          <w:sz w:val="28"/>
          <w:szCs w:val="28"/>
        </w:rPr>
        <w:t xml:space="preserve"> </w:t>
      </w:r>
      <w:r w:rsidRPr="00534686">
        <w:rPr>
          <w:rFonts w:ascii="Times New Roman" w:hAnsi="Times New Roman" w:cs="Times New Roman"/>
          <w:sz w:val="28"/>
          <w:szCs w:val="28"/>
        </w:rPr>
        <w:t>превышением суммы по операции над лимитами бюджетных обязательств и (или) бюджетными ассигнованиями;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324"/>
      <w:bookmarkEnd w:id="46"/>
      <w:proofErr w:type="gramStart"/>
      <w:r w:rsidRPr="005346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4686">
        <w:rPr>
          <w:rFonts w:ascii="Times New Roman" w:hAnsi="Times New Roman" w:cs="Times New Roman"/>
          <w:sz w:val="28"/>
          <w:szCs w:val="28"/>
        </w:rPr>
        <w:t xml:space="preserve"> соответствием содержания проводимой операции </w:t>
      </w:r>
      <w:hyperlink r:id="rId24" w:history="1">
        <w:r w:rsidRPr="00B1156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коду бюджетной классификации</w:t>
        </w:r>
      </w:hyperlink>
      <w:r w:rsidRPr="00534686">
        <w:rPr>
          <w:rFonts w:ascii="Times New Roman" w:hAnsi="Times New Roman" w:cs="Times New Roman"/>
          <w:sz w:val="28"/>
          <w:szCs w:val="28"/>
        </w:rPr>
        <w:t xml:space="preserve"> Российской Федерации, указанному в платежном документе, представленном в </w:t>
      </w:r>
      <w:r w:rsidR="00535158">
        <w:rPr>
          <w:rFonts w:ascii="Times New Roman" w:hAnsi="Times New Roman" w:cs="Times New Roman"/>
          <w:sz w:val="28"/>
          <w:szCs w:val="28"/>
        </w:rPr>
        <w:t>Федеральное казначейство</w:t>
      </w:r>
      <w:r w:rsidRPr="00534686">
        <w:rPr>
          <w:rFonts w:ascii="Times New Roman" w:hAnsi="Times New Roman" w:cs="Times New Roman"/>
          <w:sz w:val="28"/>
          <w:szCs w:val="28"/>
        </w:rPr>
        <w:t xml:space="preserve"> получателем бюджетных средств;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325"/>
      <w:bookmarkEnd w:id="47"/>
      <w:proofErr w:type="gramStart"/>
      <w:r w:rsidRPr="005346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4686">
        <w:rPr>
          <w:rFonts w:ascii="Times New Roman" w:hAnsi="Times New Roman" w:cs="Times New Roman"/>
          <w:sz w:val="28"/>
          <w:szCs w:val="28"/>
        </w:rPr>
        <w:t xml:space="preserve"> наличием документов, подтверждающих возникновение денежного обязательства, подлежащего оплате за счет средств местного бюджета;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326"/>
      <w:bookmarkEnd w:id="48"/>
      <w:r w:rsidRPr="00534686">
        <w:rPr>
          <w:rFonts w:ascii="Times New Roman" w:hAnsi="Times New Roman" w:cs="Times New Roman"/>
          <w:sz w:val="28"/>
          <w:szCs w:val="28"/>
        </w:rPr>
        <w:t>контроль в сфере закупок товаров, работ, услуг для обеспечения муниципальных нужд;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327"/>
      <w:bookmarkEnd w:id="49"/>
      <w:proofErr w:type="gramStart"/>
      <w:r w:rsidRPr="00534686">
        <w:rPr>
          <w:rFonts w:ascii="Times New Roman" w:hAnsi="Times New Roman" w:cs="Times New Roman"/>
          <w:sz w:val="28"/>
          <w:szCs w:val="28"/>
        </w:rPr>
        <w:t xml:space="preserve">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</w:t>
      </w:r>
      <w:hyperlink r:id="rId25" w:history="1">
        <w:r w:rsidRPr="00B1156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534686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заказчиками.</w:t>
      </w:r>
      <w:proofErr w:type="gramEnd"/>
    </w:p>
    <w:p w:rsidR="00117F79" w:rsidRPr="00117F79" w:rsidRDefault="00117F79" w:rsidP="0011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33"/>
      <w:bookmarkEnd w:id="50"/>
      <w:r w:rsidRPr="00117F79">
        <w:rPr>
          <w:rFonts w:ascii="Times New Roman" w:hAnsi="Times New Roman" w:cs="Times New Roman"/>
          <w:sz w:val="28"/>
          <w:szCs w:val="28"/>
        </w:rPr>
        <w:t>При осуществлении полномочий по внутреннему финансовому контролю проводит проверки, ревизии, обследования.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6">
        <w:rPr>
          <w:rFonts w:ascii="Times New Roman" w:hAnsi="Times New Roman" w:cs="Times New Roman"/>
          <w:sz w:val="28"/>
          <w:szCs w:val="28"/>
        </w:rPr>
        <w:t>3.3. Управление осуществляет контроль в сфере закупок товаров, работ, услуг для обеспечения муниципальных нужд, в отношении:</w:t>
      </w:r>
    </w:p>
    <w:bookmarkEnd w:id="51"/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6">
        <w:rPr>
          <w:rFonts w:ascii="Times New Roman" w:hAnsi="Times New Roman" w:cs="Times New Roman"/>
          <w:sz w:val="28"/>
          <w:szCs w:val="28"/>
        </w:rPr>
        <w:t xml:space="preserve">соблюдения требований к обоснованию закупок, предусмотренных </w:t>
      </w:r>
      <w:hyperlink r:id="rId26" w:history="1">
        <w:r w:rsidRPr="00B1156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18</w:t>
        </w:r>
      </w:hyperlink>
      <w:r w:rsidRPr="00534686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 44-ФЗ </w:t>
      </w:r>
      <w:r w:rsidR="00B1156C">
        <w:rPr>
          <w:rFonts w:ascii="Times New Roman" w:hAnsi="Times New Roman" w:cs="Times New Roman"/>
          <w:sz w:val="28"/>
          <w:szCs w:val="28"/>
        </w:rPr>
        <w:t>«</w:t>
      </w:r>
      <w:r w:rsidRPr="0053468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1156C">
        <w:rPr>
          <w:rFonts w:ascii="Times New Roman" w:hAnsi="Times New Roman" w:cs="Times New Roman"/>
          <w:sz w:val="28"/>
          <w:szCs w:val="28"/>
        </w:rPr>
        <w:t>»</w:t>
      </w:r>
      <w:r w:rsidRPr="00534686">
        <w:rPr>
          <w:rFonts w:ascii="Times New Roman" w:hAnsi="Times New Roman" w:cs="Times New Roman"/>
          <w:sz w:val="28"/>
          <w:szCs w:val="28"/>
        </w:rPr>
        <w:t>, и обоснованности закупок;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332"/>
      <w:r w:rsidRPr="00534686">
        <w:rPr>
          <w:rFonts w:ascii="Times New Roman" w:hAnsi="Times New Roman" w:cs="Times New Roman"/>
          <w:sz w:val="28"/>
          <w:szCs w:val="28"/>
        </w:rPr>
        <w:t xml:space="preserve">соблюдения правил нормирования в сфере закупок, предусмотренного </w:t>
      </w:r>
      <w:hyperlink r:id="rId27" w:history="1">
        <w:r w:rsidRPr="00B1156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19</w:t>
        </w:r>
      </w:hyperlink>
      <w:r w:rsidRPr="00534686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 44-ФЗ "О контрактной системе в сфере закупок товаров, работ, услуг для обеспечения государственных и муниципальных нужд";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3303"/>
      <w:bookmarkEnd w:id="52"/>
      <w:r w:rsidRPr="00534686">
        <w:rPr>
          <w:rFonts w:ascii="Times New Roman" w:hAnsi="Times New Roman" w:cs="Times New Roman"/>
          <w:sz w:val="28"/>
          <w:szCs w:val="28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334"/>
      <w:bookmarkEnd w:id="53"/>
      <w:r w:rsidRPr="00534686">
        <w:rPr>
          <w:rFonts w:ascii="Times New Roman" w:hAnsi="Times New Roman" w:cs="Times New Roman"/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335"/>
      <w:bookmarkEnd w:id="54"/>
      <w:r w:rsidRPr="00534686">
        <w:rPr>
          <w:rFonts w:ascii="Times New Roman" w:hAnsi="Times New Roman" w:cs="Times New Roman"/>
          <w:sz w:val="28"/>
          <w:szCs w:val="28"/>
        </w:rPr>
        <w:lastRenderedPageBreak/>
        <w:t>соответствия поставленного товара, выполненной работы (ее результата) или оказанной услуги условиям контракта;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336"/>
      <w:bookmarkEnd w:id="55"/>
      <w:r w:rsidRPr="00534686">
        <w:rPr>
          <w:rFonts w:ascii="Times New Roman" w:hAnsi="Times New Roman" w:cs="Times New Roman"/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337"/>
      <w:bookmarkEnd w:id="56"/>
      <w:r w:rsidRPr="00534686">
        <w:rPr>
          <w:rFonts w:ascii="Times New Roman" w:hAnsi="Times New Roman" w:cs="Times New Roman"/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bookmarkEnd w:id="57"/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6">
        <w:rPr>
          <w:rFonts w:ascii="Times New Roman" w:hAnsi="Times New Roman" w:cs="Times New Roman"/>
          <w:sz w:val="28"/>
          <w:szCs w:val="28"/>
        </w:rPr>
        <w:t>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339"/>
      <w:r w:rsidRPr="00534686">
        <w:rPr>
          <w:rFonts w:ascii="Times New Roman" w:hAnsi="Times New Roman" w:cs="Times New Roman"/>
          <w:sz w:val="28"/>
          <w:szCs w:val="28"/>
        </w:rPr>
        <w:t>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3391"/>
      <w:bookmarkEnd w:id="58"/>
      <w:r w:rsidRPr="00534686">
        <w:rPr>
          <w:rFonts w:ascii="Times New Roman" w:hAnsi="Times New Roman" w:cs="Times New Roman"/>
          <w:sz w:val="28"/>
          <w:szCs w:val="28"/>
        </w:rPr>
        <w:t>а) в планах-графиках, информации, содержащейся в планах закупок;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3392"/>
      <w:bookmarkEnd w:id="59"/>
      <w:r w:rsidRPr="00534686">
        <w:rPr>
          <w:rFonts w:ascii="Times New Roman" w:hAnsi="Times New Roman" w:cs="Times New Roman"/>
          <w:sz w:val="28"/>
          <w:szCs w:val="28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3393"/>
      <w:bookmarkEnd w:id="60"/>
      <w:r w:rsidRPr="00534686">
        <w:rPr>
          <w:rFonts w:ascii="Times New Roman" w:hAnsi="Times New Roman" w:cs="Times New Roman"/>
          <w:sz w:val="28"/>
          <w:szCs w:val="28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3394"/>
      <w:bookmarkEnd w:id="61"/>
      <w:r w:rsidRPr="00534686">
        <w:rPr>
          <w:rFonts w:ascii="Times New Roman" w:hAnsi="Times New Roman" w:cs="Times New Roman"/>
          <w:sz w:val="28"/>
          <w:szCs w:val="28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3395"/>
      <w:bookmarkEnd w:id="62"/>
      <w:r w:rsidRPr="00534686">
        <w:rPr>
          <w:rFonts w:ascii="Times New Roman" w:hAnsi="Times New Roman" w:cs="Times New Roman"/>
          <w:sz w:val="28"/>
          <w:szCs w:val="28"/>
        </w:rPr>
        <w:t>д) в реестре контрактов, заключенных заказчиками, условиям контрактов.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34"/>
      <w:bookmarkEnd w:id="63"/>
      <w:r w:rsidRPr="00534686">
        <w:rPr>
          <w:rFonts w:ascii="Times New Roman" w:hAnsi="Times New Roman" w:cs="Times New Roman"/>
          <w:sz w:val="28"/>
          <w:szCs w:val="28"/>
        </w:rPr>
        <w:t xml:space="preserve">3.4. Исключительные полномочия </w:t>
      </w:r>
      <w:r w:rsidR="00B1156C">
        <w:rPr>
          <w:rFonts w:ascii="Times New Roman" w:hAnsi="Times New Roman" w:cs="Times New Roman"/>
          <w:sz w:val="28"/>
          <w:szCs w:val="28"/>
        </w:rPr>
        <w:t>начальникаУ</w:t>
      </w:r>
      <w:r w:rsidRPr="00534686">
        <w:rPr>
          <w:rFonts w:ascii="Times New Roman" w:hAnsi="Times New Roman" w:cs="Times New Roman"/>
          <w:sz w:val="28"/>
          <w:szCs w:val="28"/>
        </w:rPr>
        <w:t>правления: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341"/>
      <w:bookmarkEnd w:id="64"/>
      <w:r w:rsidRPr="00534686">
        <w:rPr>
          <w:rFonts w:ascii="Times New Roman" w:hAnsi="Times New Roman" w:cs="Times New Roman"/>
          <w:sz w:val="28"/>
          <w:szCs w:val="28"/>
        </w:rPr>
        <w:t>утверждение сводной бюджетной росписи местного бюджета;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342"/>
      <w:bookmarkEnd w:id="65"/>
      <w:r w:rsidRPr="00534686">
        <w:rPr>
          <w:rFonts w:ascii="Times New Roman" w:hAnsi="Times New Roman" w:cs="Times New Roman"/>
          <w:sz w:val="28"/>
          <w:szCs w:val="28"/>
        </w:rPr>
        <w:t>внесение изменений в сводную бюджетную роспись местного бюджета;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343"/>
      <w:bookmarkEnd w:id="66"/>
      <w:r w:rsidRPr="00534686">
        <w:rPr>
          <w:rFonts w:ascii="Times New Roman" w:hAnsi="Times New Roman" w:cs="Times New Roman"/>
          <w:sz w:val="28"/>
          <w:szCs w:val="28"/>
        </w:rPr>
        <w:t>утверждение лимитов бюджетных обязатель</w:t>
      </w:r>
      <w:proofErr w:type="gramStart"/>
      <w:r w:rsidRPr="00534686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534686">
        <w:rPr>
          <w:rFonts w:ascii="Times New Roman" w:hAnsi="Times New Roman" w:cs="Times New Roman"/>
          <w:sz w:val="28"/>
          <w:szCs w:val="28"/>
        </w:rPr>
        <w:t>я главных распорядителей средств местного бюджета;</w:t>
      </w:r>
    </w:p>
    <w:p w:rsidR="00534686" w:rsidRPr="00534686" w:rsidRDefault="00534686" w:rsidP="00173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344"/>
      <w:bookmarkEnd w:id="67"/>
      <w:r w:rsidRPr="00534686">
        <w:rPr>
          <w:rFonts w:ascii="Times New Roman" w:hAnsi="Times New Roman" w:cs="Times New Roman"/>
          <w:sz w:val="28"/>
          <w:szCs w:val="28"/>
        </w:rPr>
        <w:t>внесение изменений в лимиты бюджетных обязательств.</w:t>
      </w:r>
      <w:bookmarkEnd w:id="68"/>
    </w:p>
    <w:p w:rsidR="00534686" w:rsidRPr="00173003" w:rsidRDefault="00534686" w:rsidP="0017300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9" w:name="sub_400"/>
      <w:r w:rsidRPr="003F4050">
        <w:rPr>
          <w:rFonts w:ascii="Times New Roman" w:hAnsi="Times New Roman" w:cs="Times New Roman"/>
          <w:b/>
          <w:color w:val="auto"/>
          <w:sz w:val="28"/>
          <w:szCs w:val="28"/>
        </w:rPr>
        <w:t>4. Права</w:t>
      </w:r>
      <w:bookmarkEnd w:id="69"/>
    </w:p>
    <w:p w:rsidR="00534686" w:rsidRPr="00E8751A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41"/>
      <w:r w:rsidRPr="00E8751A">
        <w:rPr>
          <w:rFonts w:ascii="Times New Roman" w:hAnsi="Times New Roman" w:cs="Times New Roman"/>
          <w:sz w:val="28"/>
          <w:szCs w:val="28"/>
        </w:rPr>
        <w:t>Для осуществления возложенных на него задач и полномочий Управление имеет право:</w:t>
      </w:r>
    </w:p>
    <w:p w:rsidR="00534686" w:rsidRPr="00E8751A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42"/>
      <w:bookmarkEnd w:id="70"/>
      <w:r w:rsidRPr="00E8751A">
        <w:rPr>
          <w:rFonts w:ascii="Times New Roman" w:hAnsi="Times New Roman" w:cs="Times New Roman"/>
          <w:sz w:val="28"/>
          <w:szCs w:val="28"/>
        </w:rPr>
        <w:t xml:space="preserve">взаимодействовать с соответствующими органами государственной власти, местного самоуправления, отраслевыми (функциональными) </w:t>
      </w:r>
      <w:r w:rsidR="00BF7DA3" w:rsidRPr="00E8751A">
        <w:rPr>
          <w:rFonts w:ascii="Times New Roman" w:hAnsi="Times New Roman" w:cs="Times New Roman"/>
          <w:sz w:val="28"/>
          <w:szCs w:val="28"/>
        </w:rPr>
        <w:t xml:space="preserve">органами Администрации Карачаевского городского округа </w:t>
      </w:r>
      <w:r w:rsidRPr="00E8751A">
        <w:rPr>
          <w:rFonts w:ascii="Times New Roman" w:hAnsi="Times New Roman" w:cs="Times New Roman"/>
          <w:sz w:val="28"/>
          <w:szCs w:val="28"/>
        </w:rPr>
        <w:t>по вопросам, входящим в компетенцию Управления;</w:t>
      </w:r>
    </w:p>
    <w:p w:rsidR="00534686" w:rsidRPr="00E8751A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43"/>
      <w:bookmarkEnd w:id="71"/>
      <w:proofErr w:type="gramStart"/>
      <w:r w:rsidRPr="00E8751A"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сведения, необходимые для принятия решений по отнесенным к компетенции Управления вопросам, в том числе материалы, необходимые для разработки </w:t>
      </w:r>
      <w:r w:rsidR="00BF7DA3" w:rsidRPr="00E8751A">
        <w:rPr>
          <w:rFonts w:ascii="Times New Roman" w:hAnsi="Times New Roman" w:cs="Times New Roman"/>
          <w:sz w:val="28"/>
          <w:szCs w:val="28"/>
        </w:rPr>
        <w:t>проекта бюджета Карачаевского городского округа</w:t>
      </w:r>
      <w:r w:rsidRPr="00E8751A">
        <w:rPr>
          <w:rFonts w:ascii="Times New Roman" w:hAnsi="Times New Roman" w:cs="Times New Roman"/>
          <w:sz w:val="28"/>
          <w:szCs w:val="28"/>
        </w:rPr>
        <w:t xml:space="preserve">, составления отчета об исполнении бюджета </w:t>
      </w:r>
      <w:r w:rsidR="00BF7DA3" w:rsidRPr="00E8751A">
        <w:rPr>
          <w:rFonts w:ascii="Times New Roman" w:hAnsi="Times New Roman" w:cs="Times New Roman"/>
          <w:sz w:val="28"/>
          <w:szCs w:val="28"/>
        </w:rPr>
        <w:t>Карачаевского городского округа</w:t>
      </w:r>
      <w:r w:rsidRPr="00E8751A">
        <w:rPr>
          <w:rFonts w:ascii="Times New Roman" w:hAnsi="Times New Roman" w:cs="Times New Roman"/>
          <w:sz w:val="28"/>
          <w:szCs w:val="28"/>
        </w:rPr>
        <w:t xml:space="preserve">, а также другие материалы и </w:t>
      </w:r>
      <w:r w:rsidR="00535158" w:rsidRPr="00E8751A">
        <w:rPr>
          <w:rFonts w:ascii="Times New Roman" w:hAnsi="Times New Roman" w:cs="Times New Roman"/>
          <w:sz w:val="28"/>
          <w:szCs w:val="28"/>
        </w:rPr>
        <w:t>информацию для осуществления финансово-бюджетного планирования,</w:t>
      </w:r>
      <w:r w:rsidR="00CC2DAF">
        <w:rPr>
          <w:rFonts w:ascii="Times New Roman" w:hAnsi="Times New Roman" w:cs="Times New Roman"/>
          <w:sz w:val="28"/>
          <w:szCs w:val="28"/>
        </w:rPr>
        <w:t xml:space="preserve"> и финансового обеспечения</w:t>
      </w:r>
      <w:r w:rsidRPr="00E8751A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BF7DA3" w:rsidRPr="00E8751A">
        <w:rPr>
          <w:rFonts w:ascii="Times New Roman" w:hAnsi="Times New Roman" w:cs="Times New Roman"/>
          <w:sz w:val="28"/>
          <w:szCs w:val="28"/>
        </w:rPr>
        <w:t>Карачаевского городского округа</w:t>
      </w:r>
      <w:r w:rsidRPr="00E8751A">
        <w:rPr>
          <w:rFonts w:ascii="Times New Roman" w:hAnsi="Times New Roman" w:cs="Times New Roman"/>
          <w:sz w:val="28"/>
          <w:szCs w:val="28"/>
        </w:rPr>
        <w:t>, контроля за использованием бюджетных средств;</w:t>
      </w:r>
      <w:proofErr w:type="gramEnd"/>
    </w:p>
    <w:p w:rsidR="00E8751A" w:rsidRPr="00E8751A" w:rsidRDefault="00E8751A" w:rsidP="00E87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44"/>
      <w:bookmarkEnd w:id="72"/>
      <w:r w:rsidRPr="00E8751A">
        <w:rPr>
          <w:rFonts w:ascii="Times New Roman" w:hAnsi="Times New Roman" w:cs="Times New Roman"/>
          <w:sz w:val="28"/>
          <w:szCs w:val="28"/>
        </w:rPr>
        <w:lastRenderedPageBreak/>
        <w:t xml:space="preserve">вносить </w:t>
      </w:r>
      <w:proofErr w:type="gramStart"/>
      <w:r w:rsidRPr="00E8751A">
        <w:rPr>
          <w:rFonts w:ascii="Times New Roman" w:hAnsi="Times New Roman" w:cs="Times New Roman"/>
          <w:sz w:val="28"/>
          <w:szCs w:val="28"/>
        </w:rPr>
        <w:t>в сводную бюджетную роспись изменения в соответствии с решениями руководителя Финансового органа без внесения изменений в решение</w:t>
      </w:r>
      <w:proofErr w:type="gramEnd"/>
      <w:r w:rsidRPr="00E8751A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E8751A" w:rsidRPr="00E8751A" w:rsidRDefault="00E8751A" w:rsidP="00E87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1A">
        <w:rPr>
          <w:rFonts w:ascii="Times New Roman" w:hAnsi="Times New Roman" w:cs="Times New Roman"/>
          <w:sz w:val="28"/>
          <w:szCs w:val="28"/>
        </w:rPr>
        <w:t xml:space="preserve">в случаях установления нарушения бюджетного законодательства Российской Федерации и </w:t>
      </w:r>
      <w:r w:rsidR="008905A9">
        <w:rPr>
          <w:rFonts w:ascii="Times New Roman" w:hAnsi="Times New Roman" w:cs="Times New Roman"/>
          <w:sz w:val="28"/>
          <w:szCs w:val="28"/>
        </w:rPr>
        <w:t>иных нормативных правовых актов</w:t>
      </w:r>
      <w:proofErr w:type="gramStart"/>
      <w:r w:rsidR="008905A9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E8751A">
        <w:rPr>
          <w:rFonts w:ascii="Times New Roman" w:hAnsi="Times New Roman" w:cs="Times New Roman"/>
          <w:sz w:val="28"/>
          <w:szCs w:val="28"/>
        </w:rPr>
        <w:t>егулирующих бюджетные правоотношения, направлять объектам контроля представления и (или) предписания;</w:t>
      </w:r>
    </w:p>
    <w:p w:rsidR="00E8751A" w:rsidRPr="00E8751A" w:rsidRDefault="00E8751A" w:rsidP="00E87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1A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E875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751A">
        <w:rPr>
          <w:rFonts w:ascii="Times New Roman" w:hAnsi="Times New Roman" w:cs="Times New Roman"/>
          <w:sz w:val="28"/>
          <w:szCs w:val="28"/>
        </w:rPr>
        <w:t xml:space="preserve"> своевременностью и полнотой устранения проверяемых учреждениями и организациями нарушений законодательства в бюджетно-финансовой сфере, в том числе путем добровольного возмещения средств;</w:t>
      </w:r>
    </w:p>
    <w:p w:rsidR="00534686" w:rsidRPr="00E8751A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1A">
        <w:rPr>
          <w:rFonts w:ascii="Times New Roman" w:hAnsi="Times New Roman" w:cs="Times New Roman"/>
          <w:sz w:val="28"/>
          <w:szCs w:val="28"/>
        </w:rPr>
        <w:t>осуществлять функции муниципального заказчика;</w:t>
      </w:r>
    </w:p>
    <w:p w:rsidR="00534686" w:rsidRPr="00E8751A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45"/>
      <w:bookmarkEnd w:id="73"/>
      <w:r w:rsidRPr="00E8751A">
        <w:rPr>
          <w:rFonts w:ascii="Times New Roman" w:hAnsi="Times New Roman" w:cs="Times New Roman"/>
          <w:sz w:val="28"/>
          <w:szCs w:val="28"/>
        </w:rPr>
        <w:t>принимать участие в совещаниях и заседаниях, проводимых должностными лицами и органами местного самоуправления, при рассмотрении вопросов, относящихся к компетенции Управления;</w:t>
      </w:r>
    </w:p>
    <w:p w:rsidR="00534686" w:rsidRPr="00E8751A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46"/>
      <w:bookmarkEnd w:id="74"/>
      <w:r w:rsidRPr="00E8751A">
        <w:rPr>
          <w:rFonts w:ascii="Times New Roman" w:hAnsi="Times New Roman" w:cs="Times New Roman"/>
          <w:sz w:val="28"/>
          <w:szCs w:val="28"/>
        </w:rPr>
        <w:t>самостоятельно выступать в судах общей юрисдикции, арбитражных, третейских и иных судах в качестве истца, ответчика, третьего лица в соответствии с действующим законодательством;</w:t>
      </w:r>
    </w:p>
    <w:p w:rsidR="00534686" w:rsidRPr="00E8751A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47"/>
      <w:bookmarkEnd w:id="75"/>
      <w:r w:rsidRPr="00E8751A">
        <w:rPr>
          <w:rFonts w:ascii="Times New Roman" w:hAnsi="Times New Roman" w:cs="Times New Roman"/>
          <w:sz w:val="28"/>
          <w:szCs w:val="28"/>
        </w:rPr>
        <w:t>направлять в контролирующие и иные органы, уполномоченные на осуществление надзора и контроля, материалы для рассмотрения и принятия мер в установленном порядке по вопросам, относящимся к компетенции Управления;</w:t>
      </w:r>
    </w:p>
    <w:p w:rsidR="00534686" w:rsidRPr="00E8751A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48"/>
      <w:bookmarkEnd w:id="76"/>
      <w:r w:rsidRPr="00E8751A">
        <w:rPr>
          <w:rFonts w:ascii="Times New Roman" w:hAnsi="Times New Roman" w:cs="Times New Roman"/>
          <w:sz w:val="28"/>
          <w:szCs w:val="28"/>
        </w:rPr>
        <w:t xml:space="preserve">получать в соответствии со </w:t>
      </w:r>
      <w:hyperlink r:id="rId28" w:history="1">
        <w:r w:rsidRPr="00E8751A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242.2</w:t>
        </w:r>
      </w:hyperlink>
      <w:r w:rsidRPr="00E8751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от главных распорядителей средств бюджета </w:t>
      </w:r>
      <w:r w:rsidR="00BF7DA3" w:rsidRPr="00E8751A">
        <w:rPr>
          <w:rFonts w:ascii="Times New Roman" w:hAnsi="Times New Roman" w:cs="Times New Roman"/>
          <w:sz w:val="28"/>
          <w:szCs w:val="28"/>
        </w:rPr>
        <w:t>Карачаевского городского округа</w:t>
      </w:r>
      <w:r w:rsidRPr="00E8751A">
        <w:rPr>
          <w:rFonts w:ascii="Times New Roman" w:hAnsi="Times New Roman" w:cs="Times New Roman"/>
          <w:sz w:val="28"/>
          <w:szCs w:val="28"/>
        </w:rPr>
        <w:t xml:space="preserve">, представлявших в суде интересы </w:t>
      </w:r>
      <w:r w:rsidR="00BF7DA3" w:rsidRPr="00E8751A">
        <w:rPr>
          <w:rFonts w:ascii="Times New Roman" w:hAnsi="Times New Roman" w:cs="Times New Roman"/>
          <w:sz w:val="28"/>
          <w:szCs w:val="28"/>
        </w:rPr>
        <w:t>Карачаевского городского округа</w:t>
      </w:r>
      <w:r w:rsidRPr="00E8751A">
        <w:rPr>
          <w:rFonts w:ascii="Times New Roman" w:hAnsi="Times New Roman" w:cs="Times New Roman"/>
          <w:sz w:val="28"/>
          <w:szCs w:val="28"/>
        </w:rPr>
        <w:t>, информацию:</w:t>
      </w:r>
    </w:p>
    <w:p w:rsidR="00534686" w:rsidRPr="00E8751A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49"/>
      <w:bookmarkEnd w:id="77"/>
      <w:r w:rsidRPr="00E8751A">
        <w:rPr>
          <w:rFonts w:ascii="Times New Roman" w:hAnsi="Times New Roman" w:cs="Times New Roman"/>
          <w:sz w:val="28"/>
          <w:szCs w:val="28"/>
        </w:rPr>
        <w:t>о результатах рассмотрения дел в суде в течение 10 дней после вынесения (принятия) судебного акта в окончательной форме;</w:t>
      </w:r>
    </w:p>
    <w:p w:rsidR="00534686" w:rsidRPr="00E8751A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410"/>
      <w:bookmarkEnd w:id="78"/>
      <w:r w:rsidRPr="00E8751A">
        <w:rPr>
          <w:rFonts w:ascii="Times New Roman" w:hAnsi="Times New Roman" w:cs="Times New Roman"/>
          <w:sz w:val="28"/>
          <w:szCs w:val="28"/>
        </w:rPr>
        <w:t>о наличии оснований для обжалования судебного акта;</w:t>
      </w:r>
    </w:p>
    <w:p w:rsidR="00534686" w:rsidRPr="00E8751A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411"/>
      <w:bookmarkEnd w:id="79"/>
      <w:r w:rsidRPr="00E8751A">
        <w:rPr>
          <w:rFonts w:ascii="Times New Roman" w:hAnsi="Times New Roman" w:cs="Times New Roman"/>
          <w:sz w:val="28"/>
          <w:szCs w:val="28"/>
        </w:rPr>
        <w:t>о результатах обжалования - не позднее одного месяца со дня вступления судебного акта в законную силу;</w:t>
      </w:r>
    </w:p>
    <w:p w:rsidR="00534686" w:rsidRPr="00E8751A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412"/>
      <w:bookmarkEnd w:id="80"/>
      <w:r w:rsidRPr="00E8751A">
        <w:rPr>
          <w:rFonts w:ascii="Times New Roman" w:hAnsi="Times New Roman" w:cs="Times New Roman"/>
          <w:sz w:val="28"/>
          <w:szCs w:val="28"/>
        </w:rPr>
        <w:t xml:space="preserve">осуществлять мониторинг </w:t>
      </w:r>
      <w:proofErr w:type="gramStart"/>
      <w:r w:rsidRPr="00E8751A"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 главных распорядителей бюджета </w:t>
      </w:r>
      <w:r w:rsidR="00BF7DA3" w:rsidRPr="00E8751A">
        <w:rPr>
          <w:rFonts w:ascii="Times New Roman" w:hAnsi="Times New Roman" w:cs="Times New Roman"/>
          <w:sz w:val="28"/>
          <w:szCs w:val="28"/>
        </w:rPr>
        <w:t>Карачаевского городского округа</w:t>
      </w:r>
      <w:proofErr w:type="gramEnd"/>
      <w:r w:rsidRPr="00E8751A">
        <w:rPr>
          <w:rFonts w:ascii="Times New Roman" w:hAnsi="Times New Roman" w:cs="Times New Roman"/>
          <w:sz w:val="28"/>
          <w:szCs w:val="28"/>
        </w:rPr>
        <w:t>;</w:t>
      </w:r>
    </w:p>
    <w:p w:rsidR="00534686" w:rsidRPr="00E8751A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413"/>
      <w:bookmarkEnd w:id="81"/>
      <w:r w:rsidRPr="00E8751A">
        <w:rPr>
          <w:rFonts w:ascii="Times New Roman" w:hAnsi="Times New Roman" w:cs="Times New Roman"/>
          <w:sz w:val="28"/>
          <w:szCs w:val="28"/>
        </w:rPr>
        <w:t>проводить проверки использования средств местного бюджета в части вопросов, входящих в компетенцию Управления, а также участвовать в проверках, проводимых на основании распоряжений</w:t>
      </w:r>
      <w:r w:rsidR="00E946F9" w:rsidRPr="00E8751A">
        <w:rPr>
          <w:rFonts w:ascii="Times New Roman" w:hAnsi="Times New Roman" w:cs="Times New Roman"/>
          <w:sz w:val="28"/>
          <w:szCs w:val="28"/>
        </w:rPr>
        <w:t xml:space="preserve"> Администрации Карачаевского городского округа</w:t>
      </w:r>
      <w:r w:rsidRPr="00E8751A">
        <w:rPr>
          <w:rFonts w:ascii="Times New Roman" w:hAnsi="Times New Roman" w:cs="Times New Roman"/>
          <w:sz w:val="28"/>
          <w:szCs w:val="28"/>
        </w:rPr>
        <w:t>;</w:t>
      </w:r>
    </w:p>
    <w:p w:rsidR="00E8751A" w:rsidRPr="00E8751A" w:rsidRDefault="00534686" w:rsidP="00E87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414"/>
      <w:bookmarkEnd w:id="82"/>
      <w:r w:rsidRPr="00E8751A">
        <w:rPr>
          <w:rFonts w:ascii="Times New Roman" w:hAnsi="Times New Roman" w:cs="Times New Roman"/>
          <w:sz w:val="28"/>
          <w:szCs w:val="28"/>
        </w:rPr>
        <w:t xml:space="preserve">издавать в соответствии с </w:t>
      </w:r>
      <w:hyperlink r:id="rId29" w:history="1">
        <w:r w:rsidRPr="00E8751A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бюджетным законодательством</w:t>
        </w:r>
      </w:hyperlink>
      <w:r w:rsidRPr="00E8751A">
        <w:rPr>
          <w:rFonts w:ascii="Times New Roman" w:hAnsi="Times New Roman" w:cs="Times New Roman"/>
          <w:sz w:val="28"/>
          <w:szCs w:val="28"/>
        </w:rPr>
        <w:t xml:space="preserve"> правовые акты, обязательные для исполнения главными администраторами доходов, главными администраторами источников финансирования дефицита бюджета </w:t>
      </w:r>
      <w:r w:rsidR="00E946F9" w:rsidRPr="00E8751A">
        <w:rPr>
          <w:rFonts w:ascii="Times New Roman" w:hAnsi="Times New Roman" w:cs="Times New Roman"/>
          <w:sz w:val="28"/>
          <w:szCs w:val="28"/>
        </w:rPr>
        <w:t>Карачаевского городского округа</w:t>
      </w:r>
      <w:r w:rsidRPr="00E8751A">
        <w:rPr>
          <w:rFonts w:ascii="Times New Roman" w:hAnsi="Times New Roman" w:cs="Times New Roman"/>
          <w:sz w:val="28"/>
          <w:szCs w:val="28"/>
        </w:rPr>
        <w:t>, главными распорядителями бюджетных средств и их</w:t>
      </w:r>
      <w:r w:rsidR="00E8751A" w:rsidRPr="00E8751A">
        <w:rPr>
          <w:rFonts w:ascii="Times New Roman" w:hAnsi="Times New Roman" w:cs="Times New Roman"/>
          <w:sz w:val="28"/>
          <w:szCs w:val="28"/>
        </w:rPr>
        <w:t xml:space="preserve"> подведомственными учреждениями;</w:t>
      </w:r>
    </w:p>
    <w:p w:rsidR="00E8751A" w:rsidRPr="00E8751A" w:rsidRDefault="00E8751A" w:rsidP="00E87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1A">
        <w:rPr>
          <w:rFonts w:ascii="Times New Roman" w:hAnsi="Times New Roman" w:cs="Times New Roman"/>
          <w:sz w:val="28"/>
          <w:szCs w:val="28"/>
        </w:rPr>
        <w:t xml:space="preserve">в случаях установления нарушения бюджетного законодательства Российской Федерации и </w:t>
      </w:r>
      <w:r w:rsidR="00703170">
        <w:rPr>
          <w:rFonts w:ascii="Times New Roman" w:hAnsi="Times New Roman" w:cs="Times New Roman"/>
          <w:sz w:val="28"/>
          <w:szCs w:val="28"/>
        </w:rPr>
        <w:t>иных нормативных правовых актов</w:t>
      </w:r>
      <w:proofErr w:type="gramStart"/>
      <w:r w:rsidR="00703170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E8751A">
        <w:rPr>
          <w:rFonts w:ascii="Times New Roman" w:hAnsi="Times New Roman" w:cs="Times New Roman"/>
          <w:sz w:val="28"/>
          <w:szCs w:val="28"/>
        </w:rPr>
        <w:t xml:space="preserve">егулирующих </w:t>
      </w:r>
      <w:r w:rsidRPr="00E8751A">
        <w:rPr>
          <w:rFonts w:ascii="Times New Roman" w:hAnsi="Times New Roman" w:cs="Times New Roman"/>
          <w:sz w:val="28"/>
          <w:szCs w:val="28"/>
        </w:rPr>
        <w:lastRenderedPageBreak/>
        <w:t>бюджетные правоотношения, направлять объектам контроля представления и (или) предписания;</w:t>
      </w:r>
    </w:p>
    <w:p w:rsidR="00E8751A" w:rsidRPr="00E8751A" w:rsidRDefault="00E8751A" w:rsidP="00E87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1A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E875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751A">
        <w:rPr>
          <w:rFonts w:ascii="Times New Roman" w:hAnsi="Times New Roman" w:cs="Times New Roman"/>
          <w:sz w:val="28"/>
          <w:szCs w:val="28"/>
        </w:rPr>
        <w:t xml:space="preserve"> своевременностью и полнотой устранения проверяемых учреждениями и организациями нарушений законодательства в бюджетно-финансовой сфере, в том числе путем добровольного возмещения средств;</w:t>
      </w:r>
    </w:p>
    <w:p w:rsidR="00534686" w:rsidRPr="00173003" w:rsidRDefault="00534686" w:rsidP="001730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4" w:name="sub_415"/>
      <w:bookmarkEnd w:id="83"/>
      <w:r w:rsidRPr="00E8751A">
        <w:rPr>
          <w:rFonts w:ascii="Times New Roman" w:hAnsi="Times New Roman" w:cs="Times New Roman"/>
          <w:sz w:val="28"/>
          <w:szCs w:val="28"/>
        </w:rPr>
        <w:t xml:space="preserve">осуществлять иные права, предусмотренные действующим </w:t>
      </w:r>
      <w:hyperlink r:id="rId30" w:history="1">
        <w:r w:rsidRPr="00E8751A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E8751A">
        <w:rPr>
          <w:rFonts w:ascii="Times New Roman" w:hAnsi="Times New Roman" w:cs="Times New Roman"/>
          <w:b/>
          <w:sz w:val="28"/>
          <w:szCs w:val="28"/>
        </w:rPr>
        <w:t>.</w:t>
      </w:r>
      <w:bookmarkEnd w:id="84"/>
    </w:p>
    <w:p w:rsidR="00534686" w:rsidRPr="00173003" w:rsidRDefault="00534686" w:rsidP="00173003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5" w:name="sub_500"/>
      <w:r w:rsidRPr="003F4050">
        <w:rPr>
          <w:rFonts w:ascii="Times New Roman" w:hAnsi="Times New Roman" w:cs="Times New Roman"/>
          <w:b/>
          <w:color w:val="auto"/>
          <w:sz w:val="28"/>
          <w:szCs w:val="28"/>
        </w:rPr>
        <w:t>5. Организация деятельности</w:t>
      </w:r>
      <w:bookmarkEnd w:id="85"/>
    </w:p>
    <w:p w:rsidR="00B315C5" w:rsidRDefault="00534686" w:rsidP="00B3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51"/>
      <w:r w:rsidRPr="00534686">
        <w:rPr>
          <w:rFonts w:ascii="Times New Roman" w:hAnsi="Times New Roman" w:cs="Times New Roman"/>
          <w:sz w:val="28"/>
          <w:szCs w:val="28"/>
        </w:rPr>
        <w:t xml:space="preserve">5.1. Управление возглавляет начальник </w:t>
      </w:r>
      <w:r w:rsidR="00D57875">
        <w:rPr>
          <w:rFonts w:ascii="Times New Roman" w:hAnsi="Times New Roman" w:cs="Times New Roman"/>
          <w:sz w:val="28"/>
          <w:szCs w:val="28"/>
        </w:rPr>
        <w:t>Ф</w:t>
      </w:r>
      <w:r w:rsidRPr="00534686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  <w:r w:rsidR="00D57875">
        <w:rPr>
          <w:rFonts w:ascii="Times New Roman" w:hAnsi="Times New Roman" w:cs="Times New Roman"/>
          <w:sz w:val="28"/>
          <w:szCs w:val="28"/>
        </w:rPr>
        <w:t>Администрации Карачаевского городского округа</w:t>
      </w:r>
      <w:r w:rsidRPr="00534686">
        <w:rPr>
          <w:rFonts w:ascii="Times New Roman" w:hAnsi="Times New Roman" w:cs="Times New Roman"/>
          <w:sz w:val="28"/>
          <w:szCs w:val="28"/>
        </w:rPr>
        <w:t xml:space="preserve"> (далее - начальник Управления), назначаемый на должност</w:t>
      </w:r>
      <w:r w:rsidR="00D57875">
        <w:rPr>
          <w:rFonts w:ascii="Times New Roman" w:hAnsi="Times New Roman" w:cs="Times New Roman"/>
          <w:sz w:val="28"/>
          <w:szCs w:val="28"/>
        </w:rPr>
        <w:t>ь и освобождаемый</w:t>
      </w:r>
      <w:r w:rsidR="00B315C5">
        <w:rPr>
          <w:rFonts w:ascii="Times New Roman" w:hAnsi="Times New Roman" w:cs="Times New Roman"/>
          <w:sz w:val="28"/>
          <w:szCs w:val="28"/>
        </w:rPr>
        <w:t xml:space="preserve"> от должности Мэром К</w:t>
      </w:r>
      <w:r w:rsidR="00D57875">
        <w:rPr>
          <w:rFonts w:ascii="Times New Roman" w:hAnsi="Times New Roman" w:cs="Times New Roman"/>
          <w:sz w:val="28"/>
          <w:szCs w:val="28"/>
        </w:rPr>
        <w:t>арачаевского городского округа</w:t>
      </w:r>
      <w:r w:rsidRPr="00534686">
        <w:rPr>
          <w:rFonts w:ascii="Times New Roman" w:hAnsi="Times New Roman" w:cs="Times New Roman"/>
          <w:sz w:val="28"/>
          <w:szCs w:val="28"/>
        </w:rPr>
        <w:t>.</w:t>
      </w:r>
      <w:bookmarkStart w:id="87" w:name="sub_511"/>
      <w:bookmarkEnd w:id="86"/>
    </w:p>
    <w:p w:rsidR="00B315C5" w:rsidRPr="00FA33A8" w:rsidRDefault="00B315C5" w:rsidP="00B3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3A8">
        <w:rPr>
          <w:rFonts w:ascii="Times New Roman" w:hAnsi="Times New Roman" w:cs="Times New Roman"/>
          <w:sz w:val="28"/>
          <w:szCs w:val="28"/>
        </w:rPr>
        <w:t>Начальник Управления назначается на должность при соответствии к квалификационным требованиям, предъявляемым к руководителю финансового органа местной администрации городского округа, установленных постановлением Правительства Российской Федерации от 6 ноября 2004 года № 608 «О квалификационных требованиях, предъявляемых к руководителю финансового органа субъекта Российской Федерации и к руководителю финансового органа местной администрации».</w:t>
      </w:r>
      <w:proofErr w:type="gramEnd"/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6">
        <w:rPr>
          <w:rFonts w:ascii="Times New Roman" w:hAnsi="Times New Roman" w:cs="Times New Roman"/>
          <w:sz w:val="28"/>
          <w:szCs w:val="28"/>
        </w:rPr>
        <w:t>Начальник Управления руководит Управлением на основе единоначалия и несет персональную ответственность за выполнение возложенных на Управление полномочий.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53"/>
      <w:bookmarkEnd w:id="87"/>
      <w:r w:rsidRPr="00534686">
        <w:rPr>
          <w:rFonts w:ascii="Times New Roman" w:hAnsi="Times New Roman" w:cs="Times New Roman"/>
          <w:sz w:val="28"/>
          <w:szCs w:val="28"/>
        </w:rPr>
        <w:t>5.</w:t>
      </w:r>
      <w:r w:rsidR="00D57875">
        <w:rPr>
          <w:rFonts w:ascii="Times New Roman" w:hAnsi="Times New Roman" w:cs="Times New Roman"/>
          <w:sz w:val="28"/>
          <w:szCs w:val="28"/>
        </w:rPr>
        <w:t>2</w:t>
      </w:r>
      <w:r w:rsidRPr="00534686">
        <w:rPr>
          <w:rFonts w:ascii="Times New Roman" w:hAnsi="Times New Roman" w:cs="Times New Roman"/>
          <w:sz w:val="28"/>
          <w:szCs w:val="28"/>
        </w:rPr>
        <w:t xml:space="preserve">. Должностная инструкция начальника Управления утверждается </w:t>
      </w:r>
      <w:r w:rsidR="00D57875">
        <w:rPr>
          <w:rFonts w:ascii="Times New Roman" w:hAnsi="Times New Roman" w:cs="Times New Roman"/>
          <w:sz w:val="28"/>
          <w:szCs w:val="28"/>
        </w:rPr>
        <w:t>М</w:t>
      </w:r>
      <w:r w:rsidRPr="00534686">
        <w:rPr>
          <w:rFonts w:ascii="Times New Roman" w:hAnsi="Times New Roman" w:cs="Times New Roman"/>
          <w:sz w:val="28"/>
          <w:szCs w:val="28"/>
        </w:rPr>
        <w:t>эром</w:t>
      </w:r>
      <w:r w:rsidR="00D57875">
        <w:rPr>
          <w:rFonts w:ascii="Times New Roman" w:hAnsi="Times New Roman" w:cs="Times New Roman"/>
          <w:sz w:val="28"/>
          <w:szCs w:val="28"/>
        </w:rPr>
        <w:t xml:space="preserve"> Карачаевского городского округа</w:t>
      </w:r>
      <w:r w:rsidRPr="00534686">
        <w:rPr>
          <w:rFonts w:ascii="Times New Roman" w:hAnsi="Times New Roman" w:cs="Times New Roman"/>
          <w:sz w:val="28"/>
          <w:szCs w:val="28"/>
        </w:rPr>
        <w:t>. Должностные инструкции работников Управления утверждаются начальником Управления.</w:t>
      </w:r>
    </w:p>
    <w:p w:rsidR="00534686" w:rsidRPr="00534686" w:rsidRDefault="00D57875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54"/>
      <w:bookmarkEnd w:id="88"/>
      <w:r>
        <w:rPr>
          <w:rFonts w:ascii="Times New Roman" w:hAnsi="Times New Roman" w:cs="Times New Roman"/>
          <w:sz w:val="28"/>
          <w:szCs w:val="28"/>
        </w:rPr>
        <w:t>5.3</w:t>
      </w:r>
      <w:r w:rsidR="00534686" w:rsidRPr="00534686">
        <w:rPr>
          <w:rFonts w:ascii="Times New Roman" w:hAnsi="Times New Roman" w:cs="Times New Roman"/>
          <w:sz w:val="28"/>
          <w:szCs w:val="28"/>
        </w:rPr>
        <w:t>. В структуру Управления входят</w:t>
      </w:r>
      <w:r w:rsidR="00C362A8">
        <w:rPr>
          <w:rFonts w:ascii="Times New Roman" w:hAnsi="Times New Roman" w:cs="Times New Roman"/>
          <w:sz w:val="28"/>
          <w:szCs w:val="28"/>
        </w:rPr>
        <w:t xml:space="preserve"> служба,</w:t>
      </w:r>
      <w:r w:rsidR="00534686" w:rsidRPr="00534686">
        <w:rPr>
          <w:rFonts w:ascii="Times New Roman" w:hAnsi="Times New Roman" w:cs="Times New Roman"/>
          <w:sz w:val="28"/>
          <w:szCs w:val="28"/>
        </w:rPr>
        <w:t xml:space="preserve"> отделы и специалисты по основным направлениям деятельности Управления.</w:t>
      </w:r>
    </w:p>
    <w:p w:rsidR="00FA33A8" w:rsidRDefault="00534686" w:rsidP="00FA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55"/>
      <w:bookmarkEnd w:id="89"/>
      <w:r w:rsidRPr="00534686">
        <w:rPr>
          <w:rFonts w:ascii="Times New Roman" w:hAnsi="Times New Roman" w:cs="Times New Roman"/>
          <w:sz w:val="28"/>
          <w:szCs w:val="28"/>
        </w:rPr>
        <w:t>5.</w:t>
      </w:r>
      <w:r w:rsidR="00D57875">
        <w:rPr>
          <w:rFonts w:ascii="Times New Roman" w:hAnsi="Times New Roman" w:cs="Times New Roman"/>
          <w:sz w:val="28"/>
          <w:szCs w:val="28"/>
        </w:rPr>
        <w:t>4</w:t>
      </w:r>
      <w:r w:rsidRPr="00534686">
        <w:rPr>
          <w:rFonts w:ascii="Times New Roman" w:hAnsi="Times New Roman" w:cs="Times New Roman"/>
          <w:sz w:val="28"/>
          <w:szCs w:val="28"/>
        </w:rPr>
        <w:t>. Начальник Управления:</w:t>
      </w:r>
      <w:bookmarkStart w:id="91" w:name="sub_551"/>
      <w:bookmarkEnd w:id="90"/>
    </w:p>
    <w:p w:rsidR="00FA33A8" w:rsidRPr="00FA33A8" w:rsidRDefault="00FA33A8" w:rsidP="00FA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A8">
        <w:rPr>
          <w:rFonts w:ascii="Times New Roman" w:hAnsi="Times New Roman" w:cs="Times New Roman"/>
          <w:sz w:val="28"/>
          <w:szCs w:val="28"/>
        </w:rPr>
        <w:t>организует и осуществляет общее руководство деятельностью Управления;</w:t>
      </w:r>
    </w:p>
    <w:p w:rsidR="00FA33A8" w:rsidRPr="00FA33A8" w:rsidRDefault="00FA33A8" w:rsidP="00FA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A8">
        <w:rPr>
          <w:rFonts w:ascii="Times New Roman" w:hAnsi="Times New Roman" w:cs="Times New Roman"/>
          <w:sz w:val="28"/>
          <w:szCs w:val="28"/>
        </w:rPr>
        <w:t>несет персональную ответственность за выполнение возложенных на Управление задач и выполнение установленных полномочий;</w:t>
      </w:r>
    </w:p>
    <w:p w:rsidR="00D114AD" w:rsidRDefault="00534686" w:rsidP="00D1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6">
        <w:rPr>
          <w:rFonts w:ascii="Times New Roman" w:hAnsi="Times New Roman" w:cs="Times New Roman"/>
          <w:sz w:val="28"/>
          <w:szCs w:val="28"/>
        </w:rPr>
        <w:t>представляет без доверенности интересы Управления по всем вопросам его деятельности;</w:t>
      </w:r>
      <w:bookmarkStart w:id="92" w:name="sub_553"/>
      <w:bookmarkEnd w:id="91"/>
    </w:p>
    <w:p w:rsidR="003F3D6A" w:rsidRDefault="00D114AD" w:rsidP="003F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4AD">
        <w:rPr>
          <w:rFonts w:ascii="Times New Roman" w:hAnsi="Times New Roman" w:cs="Times New Roman"/>
          <w:sz w:val="28"/>
          <w:szCs w:val="28"/>
        </w:rPr>
        <w:t>разрабатывает структуру и штатную численность Управления;</w:t>
      </w:r>
    </w:p>
    <w:p w:rsidR="003F3D6A" w:rsidRPr="00B20006" w:rsidRDefault="003F3D6A" w:rsidP="003F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06">
        <w:rPr>
          <w:rFonts w:ascii="Times New Roman" w:hAnsi="Times New Roman" w:cs="Times New Roman"/>
          <w:sz w:val="28"/>
          <w:szCs w:val="28"/>
        </w:rPr>
        <w:t>утверждает Положения об отделах Управления, в пределах своей компетенции издает приказы, обязательные для исполнения работниками Управления;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06">
        <w:rPr>
          <w:rFonts w:ascii="Times New Roman" w:hAnsi="Times New Roman" w:cs="Times New Roman"/>
          <w:sz w:val="28"/>
          <w:szCs w:val="28"/>
        </w:rPr>
        <w:t>утверждает должностные инструкции работников Управления</w:t>
      </w:r>
      <w:r w:rsidRPr="00534686">
        <w:rPr>
          <w:rFonts w:ascii="Times New Roman" w:hAnsi="Times New Roman" w:cs="Times New Roman"/>
          <w:sz w:val="28"/>
          <w:szCs w:val="28"/>
        </w:rPr>
        <w:t>;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554"/>
      <w:bookmarkEnd w:id="92"/>
      <w:r w:rsidRPr="00534686">
        <w:rPr>
          <w:rFonts w:ascii="Times New Roman" w:hAnsi="Times New Roman" w:cs="Times New Roman"/>
          <w:sz w:val="28"/>
          <w:szCs w:val="28"/>
        </w:rPr>
        <w:t>в установленном порядке назначает на должность и освобождает от должности</w:t>
      </w:r>
      <w:r w:rsidR="008564B3">
        <w:rPr>
          <w:rFonts w:ascii="Times New Roman" w:hAnsi="Times New Roman" w:cs="Times New Roman"/>
          <w:sz w:val="28"/>
          <w:szCs w:val="28"/>
        </w:rPr>
        <w:t xml:space="preserve"> заместителя, руководителей структурных подразделений,</w:t>
      </w:r>
      <w:r w:rsidRPr="00534686">
        <w:rPr>
          <w:rFonts w:ascii="Times New Roman" w:hAnsi="Times New Roman" w:cs="Times New Roman"/>
          <w:sz w:val="28"/>
          <w:szCs w:val="28"/>
        </w:rPr>
        <w:t xml:space="preserve"> работников Управления;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555"/>
      <w:bookmarkEnd w:id="93"/>
      <w:r w:rsidRPr="00534686">
        <w:rPr>
          <w:rFonts w:ascii="Times New Roman" w:hAnsi="Times New Roman" w:cs="Times New Roman"/>
          <w:sz w:val="28"/>
          <w:szCs w:val="28"/>
        </w:rPr>
        <w:t xml:space="preserve">решает, в соответствии с законодательством Российской Федерации, Карачаево-Черкесской Республики, нормативными правовыми актами </w:t>
      </w:r>
      <w:r w:rsidR="00D57875">
        <w:rPr>
          <w:rFonts w:ascii="Times New Roman" w:hAnsi="Times New Roman" w:cs="Times New Roman"/>
          <w:sz w:val="28"/>
          <w:szCs w:val="28"/>
        </w:rPr>
        <w:lastRenderedPageBreak/>
        <w:t xml:space="preserve">Карачаевского городского округа </w:t>
      </w:r>
      <w:r w:rsidRPr="00534686">
        <w:rPr>
          <w:rFonts w:ascii="Times New Roman" w:hAnsi="Times New Roman" w:cs="Times New Roman"/>
          <w:sz w:val="28"/>
          <w:szCs w:val="28"/>
        </w:rPr>
        <w:t>о муниципальной службе вопросы, связанные с прохождением муниципальной службы в Управлении;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556"/>
      <w:bookmarkEnd w:id="94"/>
      <w:r w:rsidRPr="00534686">
        <w:rPr>
          <w:rFonts w:ascii="Times New Roman" w:hAnsi="Times New Roman" w:cs="Times New Roman"/>
          <w:sz w:val="28"/>
          <w:szCs w:val="28"/>
        </w:rPr>
        <w:t>дает поручения работникам Управления и контролирует их исполнение;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557"/>
      <w:bookmarkEnd w:id="95"/>
      <w:r w:rsidRPr="00534686">
        <w:rPr>
          <w:rFonts w:ascii="Times New Roman" w:hAnsi="Times New Roman" w:cs="Times New Roman"/>
          <w:sz w:val="28"/>
          <w:szCs w:val="28"/>
        </w:rPr>
        <w:t>применяет к работникам Управления меры поощрения и взыскания;</w:t>
      </w:r>
    </w:p>
    <w:p w:rsidR="00534686" w:rsidRPr="00D57875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7" w:name="sub_558"/>
      <w:bookmarkEnd w:id="96"/>
      <w:r w:rsidRPr="00534686">
        <w:rPr>
          <w:rFonts w:ascii="Times New Roman" w:hAnsi="Times New Roman" w:cs="Times New Roman"/>
          <w:sz w:val="28"/>
          <w:szCs w:val="28"/>
        </w:rPr>
        <w:t xml:space="preserve">обеспечивает соблюдение работниками Управления </w:t>
      </w:r>
      <w:hyperlink r:id="rId31" w:history="1">
        <w:r w:rsidRPr="00D57875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норм охраны</w:t>
        </w:r>
        <w:r w:rsidR="008564B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Pr="00D57875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труда</w:t>
        </w:r>
      </w:hyperlink>
      <w:r w:rsidRPr="00534686">
        <w:rPr>
          <w:rFonts w:ascii="Times New Roman" w:hAnsi="Times New Roman" w:cs="Times New Roman"/>
          <w:sz w:val="28"/>
          <w:szCs w:val="28"/>
        </w:rPr>
        <w:t xml:space="preserve">, техники безопасности и </w:t>
      </w:r>
      <w:hyperlink r:id="rId32" w:history="1">
        <w:r w:rsidRPr="00D57875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пожарной безопасности</w:t>
        </w:r>
      </w:hyperlink>
      <w:r w:rsidRPr="00D57875">
        <w:rPr>
          <w:rFonts w:ascii="Times New Roman" w:hAnsi="Times New Roman" w:cs="Times New Roman"/>
          <w:b/>
          <w:sz w:val="28"/>
          <w:szCs w:val="28"/>
        </w:rPr>
        <w:t>;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559"/>
      <w:bookmarkEnd w:id="97"/>
      <w:r w:rsidRPr="00534686">
        <w:rPr>
          <w:rFonts w:ascii="Times New Roman" w:hAnsi="Times New Roman" w:cs="Times New Roman"/>
          <w:sz w:val="28"/>
          <w:szCs w:val="28"/>
        </w:rPr>
        <w:t>издает приказы и другие правовые акты по вопросам, отнесенным к компетенции Управления;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5510"/>
      <w:bookmarkEnd w:id="98"/>
      <w:r w:rsidRPr="00534686">
        <w:rPr>
          <w:rFonts w:ascii="Times New Roman" w:hAnsi="Times New Roman" w:cs="Times New Roman"/>
          <w:sz w:val="28"/>
          <w:szCs w:val="28"/>
        </w:rPr>
        <w:t>распоряжается, в установленном порядке, имуществом и средствами Управления;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5511"/>
      <w:bookmarkEnd w:id="99"/>
      <w:r w:rsidRPr="00534686">
        <w:rPr>
          <w:rFonts w:ascii="Times New Roman" w:hAnsi="Times New Roman" w:cs="Times New Roman"/>
          <w:sz w:val="28"/>
          <w:szCs w:val="28"/>
        </w:rPr>
        <w:t>заключает договоры в пределах компетенции Управления;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5512"/>
      <w:bookmarkEnd w:id="100"/>
      <w:r w:rsidRPr="00534686">
        <w:rPr>
          <w:rFonts w:ascii="Times New Roman" w:hAnsi="Times New Roman" w:cs="Times New Roman"/>
          <w:sz w:val="28"/>
          <w:szCs w:val="28"/>
        </w:rPr>
        <w:t>решает другие вопросы, отнесенные к компетенции Управления.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56"/>
      <w:bookmarkEnd w:id="101"/>
      <w:r w:rsidRPr="00534686">
        <w:rPr>
          <w:rFonts w:ascii="Times New Roman" w:hAnsi="Times New Roman" w:cs="Times New Roman"/>
          <w:sz w:val="28"/>
          <w:szCs w:val="28"/>
        </w:rPr>
        <w:t>5.</w:t>
      </w:r>
      <w:r w:rsidR="00D57875">
        <w:rPr>
          <w:rFonts w:ascii="Times New Roman" w:hAnsi="Times New Roman" w:cs="Times New Roman"/>
          <w:sz w:val="28"/>
          <w:szCs w:val="28"/>
        </w:rPr>
        <w:t>5</w:t>
      </w:r>
      <w:r w:rsidRPr="00534686">
        <w:rPr>
          <w:rFonts w:ascii="Times New Roman" w:hAnsi="Times New Roman" w:cs="Times New Roman"/>
          <w:sz w:val="28"/>
          <w:szCs w:val="28"/>
        </w:rPr>
        <w:t xml:space="preserve">. Начальник, </w:t>
      </w:r>
      <w:r w:rsidRPr="008564B3">
        <w:rPr>
          <w:rFonts w:ascii="Times New Roman" w:hAnsi="Times New Roman" w:cs="Times New Roman"/>
          <w:sz w:val="28"/>
          <w:szCs w:val="28"/>
        </w:rPr>
        <w:t>его заместитель,</w:t>
      </w:r>
      <w:r w:rsidR="008564B3">
        <w:rPr>
          <w:rFonts w:ascii="Times New Roman" w:hAnsi="Times New Roman" w:cs="Times New Roman"/>
          <w:sz w:val="28"/>
          <w:szCs w:val="28"/>
        </w:rPr>
        <w:t xml:space="preserve"> руководители структурных подразделений,</w:t>
      </w:r>
      <w:r w:rsidRPr="00534686">
        <w:rPr>
          <w:rFonts w:ascii="Times New Roman" w:hAnsi="Times New Roman" w:cs="Times New Roman"/>
          <w:sz w:val="28"/>
          <w:szCs w:val="28"/>
        </w:rPr>
        <w:t xml:space="preserve"> специалисты Управления замещают должности муниципальной службы и являются муниципальными служащими.</w:t>
      </w:r>
    </w:p>
    <w:p w:rsidR="00534686" w:rsidRPr="00534686" w:rsidRDefault="00B16304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59"/>
      <w:bookmarkEnd w:id="102"/>
      <w:r>
        <w:rPr>
          <w:rFonts w:ascii="Times New Roman" w:hAnsi="Times New Roman" w:cs="Times New Roman"/>
          <w:sz w:val="28"/>
          <w:szCs w:val="28"/>
        </w:rPr>
        <w:t>5.6</w:t>
      </w:r>
      <w:r w:rsidR="00534686" w:rsidRPr="00534686">
        <w:rPr>
          <w:rFonts w:ascii="Times New Roman" w:hAnsi="Times New Roman" w:cs="Times New Roman"/>
          <w:sz w:val="28"/>
          <w:szCs w:val="28"/>
        </w:rPr>
        <w:t>. Организация оплаты труда, рабочего времени и времени отдыха, функциональные права и обязанности работников Управления, иные условия труда регулируются трудовыми договорами, правилами внутреннего трудового распорядка, должностными инструкциями, нормативными правовыми актами Российской Федерации, Карачаево-Черкесской Республики, муниципальными правовыми актами.</w:t>
      </w:r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510"/>
      <w:bookmarkEnd w:id="103"/>
      <w:r w:rsidRPr="00534686">
        <w:rPr>
          <w:rFonts w:ascii="Times New Roman" w:hAnsi="Times New Roman" w:cs="Times New Roman"/>
          <w:sz w:val="28"/>
          <w:szCs w:val="28"/>
        </w:rPr>
        <w:t>5.</w:t>
      </w:r>
      <w:r w:rsidR="00B16304">
        <w:rPr>
          <w:rFonts w:ascii="Times New Roman" w:hAnsi="Times New Roman" w:cs="Times New Roman"/>
          <w:sz w:val="28"/>
          <w:szCs w:val="28"/>
        </w:rPr>
        <w:t>7</w:t>
      </w:r>
      <w:r w:rsidRPr="00534686">
        <w:rPr>
          <w:rFonts w:ascii="Times New Roman" w:hAnsi="Times New Roman" w:cs="Times New Roman"/>
          <w:sz w:val="28"/>
          <w:szCs w:val="28"/>
        </w:rPr>
        <w:t>. Управление самостоятельно ведет кадровое делопроизводство.</w:t>
      </w:r>
    </w:p>
    <w:p w:rsidR="00534686" w:rsidRPr="00534686" w:rsidRDefault="00534686" w:rsidP="00173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5110"/>
      <w:bookmarkEnd w:id="104"/>
      <w:r w:rsidRPr="00534686">
        <w:rPr>
          <w:rFonts w:ascii="Times New Roman" w:hAnsi="Times New Roman" w:cs="Times New Roman"/>
          <w:sz w:val="28"/>
          <w:szCs w:val="28"/>
        </w:rPr>
        <w:t>5.</w:t>
      </w:r>
      <w:r w:rsidR="00B16304">
        <w:rPr>
          <w:rFonts w:ascii="Times New Roman" w:hAnsi="Times New Roman" w:cs="Times New Roman"/>
          <w:sz w:val="28"/>
          <w:szCs w:val="28"/>
        </w:rPr>
        <w:t>8</w:t>
      </w:r>
      <w:r w:rsidRPr="00534686">
        <w:rPr>
          <w:rFonts w:ascii="Times New Roman" w:hAnsi="Times New Roman" w:cs="Times New Roman"/>
          <w:sz w:val="28"/>
          <w:szCs w:val="28"/>
        </w:rPr>
        <w:t xml:space="preserve">. Оплата труда работников Управления производится в соответствии с установленной системой оплаты труда в органах местного самоуправления </w:t>
      </w:r>
      <w:r w:rsidR="00B16304">
        <w:rPr>
          <w:rFonts w:ascii="Times New Roman" w:hAnsi="Times New Roman" w:cs="Times New Roman"/>
          <w:sz w:val="28"/>
          <w:szCs w:val="28"/>
        </w:rPr>
        <w:t>Карачаевского городского округа</w:t>
      </w:r>
      <w:r w:rsidRPr="00534686">
        <w:rPr>
          <w:rFonts w:ascii="Times New Roman" w:hAnsi="Times New Roman" w:cs="Times New Roman"/>
          <w:sz w:val="28"/>
          <w:szCs w:val="28"/>
        </w:rPr>
        <w:t>.</w:t>
      </w:r>
      <w:bookmarkEnd w:id="105"/>
    </w:p>
    <w:p w:rsidR="00534686" w:rsidRPr="00173003" w:rsidRDefault="00534686" w:rsidP="00173003">
      <w:pPr>
        <w:pStyle w:val="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6" w:name="sub_600"/>
      <w:r w:rsidRPr="003F4050">
        <w:rPr>
          <w:rFonts w:ascii="Times New Roman" w:hAnsi="Times New Roman" w:cs="Times New Roman"/>
          <w:b/>
          <w:color w:val="auto"/>
          <w:sz w:val="28"/>
          <w:szCs w:val="28"/>
        </w:rPr>
        <w:t>Имущество и источник финансирования деятельности Управления</w:t>
      </w:r>
      <w:bookmarkEnd w:id="106"/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61"/>
      <w:r w:rsidRPr="00534686">
        <w:rPr>
          <w:rFonts w:ascii="Times New Roman" w:hAnsi="Times New Roman" w:cs="Times New Roman"/>
          <w:sz w:val="28"/>
          <w:szCs w:val="28"/>
        </w:rPr>
        <w:t xml:space="preserve">6.1. Управление распоряжается имуществом, закрепленным за ним на праве оперативного управления, в порядке, определенном действующим </w:t>
      </w:r>
      <w:hyperlink r:id="rId33" w:history="1">
        <w:r w:rsidRPr="00D57875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D5787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34686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534686" w:rsidRPr="00534686" w:rsidRDefault="00C362A8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62"/>
      <w:bookmarkEnd w:id="107"/>
      <w:r>
        <w:rPr>
          <w:rFonts w:ascii="Times New Roman" w:hAnsi="Times New Roman" w:cs="Times New Roman"/>
          <w:sz w:val="28"/>
          <w:szCs w:val="28"/>
        </w:rPr>
        <w:t xml:space="preserve">6.2. Финансовое обеспечение </w:t>
      </w:r>
      <w:r w:rsidR="00CC2DAF">
        <w:rPr>
          <w:rFonts w:ascii="Times New Roman" w:hAnsi="Times New Roman" w:cs="Times New Roman"/>
          <w:sz w:val="28"/>
          <w:szCs w:val="28"/>
        </w:rPr>
        <w:t>деятельности Управления</w:t>
      </w:r>
      <w:r w:rsidR="00534686" w:rsidRPr="00534686">
        <w:rPr>
          <w:rFonts w:ascii="Times New Roman" w:hAnsi="Times New Roman" w:cs="Times New Roman"/>
          <w:sz w:val="28"/>
          <w:szCs w:val="28"/>
        </w:rPr>
        <w:t xml:space="preserve"> осуществляется за счет сред</w:t>
      </w:r>
      <w:r w:rsidR="00D57875">
        <w:rPr>
          <w:rFonts w:ascii="Times New Roman" w:hAnsi="Times New Roman" w:cs="Times New Roman"/>
          <w:sz w:val="28"/>
          <w:szCs w:val="28"/>
        </w:rPr>
        <w:t>ств, предусмотренных в бюджете Карачаевского городского округа</w:t>
      </w:r>
      <w:r w:rsidR="00534686" w:rsidRPr="00534686">
        <w:rPr>
          <w:rFonts w:ascii="Times New Roman" w:hAnsi="Times New Roman" w:cs="Times New Roman"/>
          <w:sz w:val="28"/>
          <w:szCs w:val="28"/>
        </w:rPr>
        <w:t>, на основании бюджетной сметы.</w:t>
      </w:r>
    </w:p>
    <w:p w:rsidR="00534686" w:rsidRPr="00534686" w:rsidRDefault="00534686" w:rsidP="00173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63"/>
      <w:bookmarkEnd w:id="108"/>
      <w:r w:rsidRPr="00534686">
        <w:rPr>
          <w:rFonts w:ascii="Times New Roman" w:hAnsi="Times New Roman" w:cs="Times New Roman"/>
          <w:sz w:val="28"/>
          <w:szCs w:val="28"/>
        </w:rPr>
        <w:t>6.3. Финансовые и нефинансовые активы Управления отражаются на его самостоятельном балансе.</w:t>
      </w:r>
      <w:bookmarkEnd w:id="109"/>
    </w:p>
    <w:p w:rsidR="00534686" w:rsidRPr="00173003" w:rsidRDefault="00534686" w:rsidP="00173003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0" w:name="sub_700"/>
      <w:r w:rsidRPr="003F4050">
        <w:rPr>
          <w:rFonts w:ascii="Times New Roman" w:hAnsi="Times New Roman" w:cs="Times New Roman"/>
          <w:b/>
          <w:color w:val="auto"/>
          <w:sz w:val="28"/>
          <w:szCs w:val="28"/>
        </w:rPr>
        <w:t>7. Прекращение деятельности Управления</w:t>
      </w:r>
      <w:bookmarkEnd w:id="110"/>
    </w:p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71"/>
      <w:r w:rsidRPr="00534686">
        <w:rPr>
          <w:rFonts w:ascii="Times New Roman" w:hAnsi="Times New Roman" w:cs="Times New Roman"/>
          <w:sz w:val="28"/>
          <w:szCs w:val="28"/>
        </w:rPr>
        <w:t xml:space="preserve">Ликвидация и реорганизация Управления производятся в порядке, предусмотренном действующим </w:t>
      </w:r>
      <w:hyperlink r:id="rId34" w:history="1">
        <w:r w:rsidRPr="00B315C5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534686">
        <w:rPr>
          <w:rFonts w:ascii="Times New Roman" w:hAnsi="Times New Roman" w:cs="Times New Roman"/>
          <w:sz w:val="28"/>
          <w:szCs w:val="28"/>
        </w:rPr>
        <w:t xml:space="preserve"> Российской Федерации, по предложению </w:t>
      </w:r>
      <w:r w:rsidR="00B315C5">
        <w:rPr>
          <w:rFonts w:ascii="Times New Roman" w:hAnsi="Times New Roman" w:cs="Times New Roman"/>
          <w:sz w:val="28"/>
          <w:szCs w:val="28"/>
        </w:rPr>
        <w:t>Мэра Карачаевского городского округа</w:t>
      </w:r>
      <w:r w:rsidRPr="00534686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r w:rsidR="00B315C5">
        <w:rPr>
          <w:rFonts w:ascii="Times New Roman" w:hAnsi="Times New Roman" w:cs="Times New Roman"/>
          <w:sz w:val="28"/>
          <w:szCs w:val="28"/>
        </w:rPr>
        <w:t>Карачаевского городского округа</w:t>
      </w:r>
      <w:r w:rsidRPr="00534686">
        <w:rPr>
          <w:rFonts w:ascii="Times New Roman" w:hAnsi="Times New Roman" w:cs="Times New Roman"/>
          <w:sz w:val="28"/>
          <w:szCs w:val="28"/>
        </w:rPr>
        <w:t>.</w:t>
      </w:r>
    </w:p>
    <w:bookmarkEnd w:id="111"/>
    <w:p w:rsidR="00534686" w:rsidRPr="00534686" w:rsidRDefault="00534686" w:rsidP="0053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0DF" w:rsidRDefault="00E670DF" w:rsidP="00E670DF">
      <w:pPr>
        <w:pStyle w:val="ab"/>
        <w:spacing w:before="150" w:beforeAutospacing="0" w:after="0" w:afterAutospacing="0"/>
        <w:jc w:val="both"/>
        <w:rPr>
          <w:rFonts w:ascii="Arial" w:hAnsi="Arial" w:cs="Arial"/>
          <w:color w:val="34495E"/>
          <w:sz w:val="21"/>
          <w:szCs w:val="21"/>
        </w:rPr>
      </w:pPr>
      <w:r>
        <w:rPr>
          <w:rFonts w:ascii="Arial" w:hAnsi="Arial" w:cs="Arial"/>
          <w:color w:val="34495E"/>
          <w:sz w:val="21"/>
          <w:szCs w:val="21"/>
        </w:rPr>
        <w:t>  </w:t>
      </w:r>
    </w:p>
    <w:p w:rsidR="00B6017A" w:rsidRDefault="00E670DF" w:rsidP="00173003">
      <w:pPr>
        <w:pStyle w:val="ab"/>
        <w:spacing w:before="150" w:beforeAutospacing="0" w:after="0" w:afterAutospacing="0"/>
        <w:jc w:val="both"/>
        <w:rPr>
          <w:rFonts w:ascii="Arial" w:hAnsi="Arial" w:cs="Arial"/>
          <w:color w:val="34495E"/>
          <w:sz w:val="21"/>
          <w:szCs w:val="21"/>
        </w:rPr>
      </w:pPr>
      <w:r>
        <w:rPr>
          <w:rFonts w:ascii="Arial" w:hAnsi="Arial" w:cs="Arial"/>
          <w:color w:val="34495E"/>
          <w:sz w:val="21"/>
          <w:szCs w:val="21"/>
        </w:rPr>
        <w:t> </w:t>
      </w:r>
    </w:p>
    <w:sectPr w:rsidR="00B6017A" w:rsidSect="008F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67CE"/>
    <w:multiLevelType w:val="hybridMultilevel"/>
    <w:tmpl w:val="AFB0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A58A8"/>
    <w:multiLevelType w:val="hybridMultilevel"/>
    <w:tmpl w:val="059A4258"/>
    <w:lvl w:ilvl="0" w:tplc="DFAC7AD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9C72EB"/>
    <w:multiLevelType w:val="hybridMultilevel"/>
    <w:tmpl w:val="2E86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A466A"/>
    <w:multiLevelType w:val="hybridMultilevel"/>
    <w:tmpl w:val="9C7E0FA4"/>
    <w:lvl w:ilvl="0" w:tplc="65C23BA4">
      <w:start w:val="2"/>
      <w:numFmt w:val="decimal"/>
      <w:lvlText w:val="%1."/>
      <w:lvlJc w:val="left"/>
      <w:pPr>
        <w:ind w:left="71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num w:numId="1">
    <w:abstractNumId w:val="0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6D1"/>
    <w:rsid w:val="00002E14"/>
    <w:rsid w:val="000550A9"/>
    <w:rsid w:val="00071D43"/>
    <w:rsid w:val="001022E2"/>
    <w:rsid w:val="00117F79"/>
    <w:rsid w:val="00143487"/>
    <w:rsid w:val="001467C5"/>
    <w:rsid w:val="00173003"/>
    <w:rsid w:val="001A08F6"/>
    <w:rsid w:val="001A38BF"/>
    <w:rsid w:val="001A593F"/>
    <w:rsid w:val="001A66D1"/>
    <w:rsid w:val="001E677F"/>
    <w:rsid w:val="002015B6"/>
    <w:rsid w:val="0021770C"/>
    <w:rsid w:val="00262290"/>
    <w:rsid w:val="00263700"/>
    <w:rsid w:val="002A39DE"/>
    <w:rsid w:val="002B2D5E"/>
    <w:rsid w:val="002C63C5"/>
    <w:rsid w:val="002D5FC7"/>
    <w:rsid w:val="002E239B"/>
    <w:rsid w:val="002E54F3"/>
    <w:rsid w:val="002F7C73"/>
    <w:rsid w:val="0030380D"/>
    <w:rsid w:val="00333757"/>
    <w:rsid w:val="00341823"/>
    <w:rsid w:val="003458E9"/>
    <w:rsid w:val="00385107"/>
    <w:rsid w:val="003F3D6A"/>
    <w:rsid w:val="003F4050"/>
    <w:rsid w:val="00403C99"/>
    <w:rsid w:val="00416CE4"/>
    <w:rsid w:val="004173DA"/>
    <w:rsid w:val="00432A85"/>
    <w:rsid w:val="00447784"/>
    <w:rsid w:val="00463871"/>
    <w:rsid w:val="004B4518"/>
    <w:rsid w:val="004C4B73"/>
    <w:rsid w:val="00514BE1"/>
    <w:rsid w:val="00534686"/>
    <w:rsid w:val="00535158"/>
    <w:rsid w:val="005573DC"/>
    <w:rsid w:val="0057674B"/>
    <w:rsid w:val="00580FA9"/>
    <w:rsid w:val="00582467"/>
    <w:rsid w:val="005E1D82"/>
    <w:rsid w:val="0060743B"/>
    <w:rsid w:val="00622DF4"/>
    <w:rsid w:val="006415C2"/>
    <w:rsid w:val="0066420C"/>
    <w:rsid w:val="006826D6"/>
    <w:rsid w:val="006C0616"/>
    <w:rsid w:val="006C187E"/>
    <w:rsid w:val="00702008"/>
    <w:rsid w:val="00703170"/>
    <w:rsid w:val="00776FCF"/>
    <w:rsid w:val="007E7953"/>
    <w:rsid w:val="007F4A6A"/>
    <w:rsid w:val="007F54E7"/>
    <w:rsid w:val="008262DA"/>
    <w:rsid w:val="008564B3"/>
    <w:rsid w:val="008905A9"/>
    <w:rsid w:val="00891030"/>
    <w:rsid w:val="008A55AF"/>
    <w:rsid w:val="008F549C"/>
    <w:rsid w:val="00907A4D"/>
    <w:rsid w:val="00912573"/>
    <w:rsid w:val="00913097"/>
    <w:rsid w:val="00950938"/>
    <w:rsid w:val="00950DF7"/>
    <w:rsid w:val="00954009"/>
    <w:rsid w:val="009922D0"/>
    <w:rsid w:val="009C44B6"/>
    <w:rsid w:val="009C4EA5"/>
    <w:rsid w:val="009D4A7F"/>
    <w:rsid w:val="009D5576"/>
    <w:rsid w:val="00A275AA"/>
    <w:rsid w:val="00A374A6"/>
    <w:rsid w:val="00A416CB"/>
    <w:rsid w:val="00A96E6B"/>
    <w:rsid w:val="00AE1E79"/>
    <w:rsid w:val="00AF4061"/>
    <w:rsid w:val="00B1156C"/>
    <w:rsid w:val="00B16304"/>
    <w:rsid w:val="00B20006"/>
    <w:rsid w:val="00B22440"/>
    <w:rsid w:val="00B315C5"/>
    <w:rsid w:val="00B6017A"/>
    <w:rsid w:val="00B95596"/>
    <w:rsid w:val="00BA6118"/>
    <w:rsid w:val="00BF74FE"/>
    <w:rsid w:val="00BF7DA3"/>
    <w:rsid w:val="00C00E16"/>
    <w:rsid w:val="00C11498"/>
    <w:rsid w:val="00C362A8"/>
    <w:rsid w:val="00C3794A"/>
    <w:rsid w:val="00C62189"/>
    <w:rsid w:val="00CC2DAF"/>
    <w:rsid w:val="00CF0288"/>
    <w:rsid w:val="00CF1C20"/>
    <w:rsid w:val="00D114AD"/>
    <w:rsid w:val="00D37D56"/>
    <w:rsid w:val="00D423DC"/>
    <w:rsid w:val="00D57875"/>
    <w:rsid w:val="00DA40F6"/>
    <w:rsid w:val="00DB212F"/>
    <w:rsid w:val="00DC760B"/>
    <w:rsid w:val="00DC7A89"/>
    <w:rsid w:val="00E043B3"/>
    <w:rsid w:val="00E5423D"/>
    <w:rsid w:val="00E63BED"/>
    <w:rsid w:val="00E6638C"/>
    <w:rsid w:val="00E670DF"/>
    <w:rsid w:val="00E8751A"/>
    <w:rsid w:val="00E946F9"/>
    <w:rsid w:val="00ED0610"/>
    <w:rsid w:val="00EF11E0"/>
    <w:rsid w:val="00F14F8C"/>
    <w:rsid w:val="00F55664"/>
    <w:rsid w:val="00F90950"/>
    <w:rsid w:val="00FA33A8"/>
    <w:rsid w:val="00FC7360"/>
    <w:rsid w:val="00FC768D"/>
    <w:rsid w:val="00FF0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34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E6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03C99"/>
    <w:rPr>
      <w:b/>
      <w:bCs/>
      <w:color w:val="106BBE"/>
    </w:rPr>
  </w:style>
  <w:style w:type="paragraph" w:styleId="a4">
    <w:name w:val="List Paragraph"/>
    <w:basedOn w:val="a"/>
    <w:uiPriority w:val="34"/>
    <w:qFormat/>
    <w:rsid w:val="001E677F"/>
    <w:pPr>
      <w:ind w:left="720"/>
      <w:contextualSpacing/>
    </w:pPr>
  </w:style>
  <w:style w:type="paragraph" w:styleId="a5">
    <w:name w:val="Body Text"/>
    <w:basedOn w:val="a"/>
    <w:link w:val="a6"/>
    <w:rsid w:val="0044778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477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2015B6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2015B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2015B6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96E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46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8">
    <w:name w:val="Комментарий"/>
    <w:basedOn w:val="a"/>
    <w:next w:val="a"/>
    <w:uiPriority w:val="99"/>
    <w:rsid w:val="0053468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5346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534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6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670DF"/>
    <w:rPr>
      <w:b/>
      <w:bCs/>
    </w:rPr>
  </w:style>
  <w:style w:type="character" w:styleId="ad">
    <w:name w:val="Emphasis"/>
    <w:basedOn w:val="a0"/>
    <w:uiPriority w:val="20"/>
    <w:qFormat/>
    <w:rsid w:val="00E670DF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5E1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E1D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34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E6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03C99"/>
    <w:rPr>
      <w:b/>
      <w:bCs/>
      <w:color w:val="106BBE"/>
    </w:rPr>
  </w:style>
  <w:style w:type="paragraph" w:styleId="a4">
    <w:name w:val="List Paragraph"/>
    <w:basedOn w:val="a"/>
    <w:uiPriority w:val="34"/>
    <w:qFormat/>
    <w:rsid w:val="001E677F"/>
    <w:pPr>
      <w:ind w:left="720"/>
      <w:contextualSpacing/>
    </w:pPr>
  </w:style>
  <w:style w:type="paragraph" w:styleId="a5">
    <w:name w:val="Body Text"/>
    <w:basedOn w:val="a"/>
    <w:link w:val="a6"/>
    <w:rsid w:val="0044778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477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2015B6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2015B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2015B6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96E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46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8">
    <w:name w:val="Комментарий"/>
    <w:basedOn w:val="a"/>
    <w:next w:val="a"/>
    <w:uiPriority w:val="99"/>
    <w:rsid w:val="0053468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5346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534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6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670DF"/>
    <w:rPr>
      <w:b/>
      <w:bCs/>
    </w:rPr>
  </w:style>
  <w:style w:type="character" w:styleId="ad">
    <w:name w:val="Emphasis"/>
    <w:basedOn w:val="a0"/>
    <w:uiPriority w:val="20"/>
    <w:qFormat/>
    <w:rsid w:val="00E670DF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5E1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E1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821140.0" TargetMode="External"/><Relationship Id="rId13" Type="http://schemas.openxmlformats.org/officeDocument/2006/relationships/hyperlink" Target="garantF1://12012604.9" TargetMode="External"/><Relationship Id="rId18" Type="http://schemas.openxmlformats.org/officeDocument/2006/relationships/hyperlink" Target="garantF1://12037300.2" TargetMode="External"/><Relationship Id="rId26" Type="http://schemas.openxmlformats.org/officeDocument/2006/relationships/hyperlink" Target="garantF1://70253464.18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12604.9" TargetMode="External"/><Relationship Id="rId34" Type="http://schemas.openxmlformats.org/officeDocument/2006/relationships/hyperlink" Target="garantF1://10064072.1041" TargetMode="External"/><Relationship Id="rId7" Type="http://schemas.openxmlformats.org/officeDocument/2006/relationships/hyperlink" Target="garantF1://30822235.0" TargetMode="External"/><Relationship Id="rId12" Type="http://schemas.openxmlformats.org/officeDocument/2006/relationships/hyperlink" Target="garantF1://30822235.0" TargetMode="External"/><Relationship Id="rId17" Type="http://schemas.openxmlformats.org/officeDocument/2006/relationships/hyperlink" Target="garantF1://70003036.4" TargetMode="External"/><Relationship Id="rId25" Type="http://schemas.openxmlformats.org/officeDocument/2006/relationships/hyperlink" Target="garantF1://70253464.2" TargetMode="External"/><Relationship Id="rId33" Type="http://schemas.openxmlformats.org/officeDocument/2006/relationships/hyperlink" Target="garantF1://10064072.296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2604.9" TargetMode="External"/><Relationship Id="rId20" Type="http://schemas.openxmlformats.org/officeDocument/2006/relationships/hyperlink" Target="garantF1://12012604.20030" TargetMode="External"/><Relationship Id="rId29" Type="http://schemas.openxmlformats.org/officeDocument/2006/relationships/hyperlink" Target="garantF1://12012604.2000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30800000.0" TargetMode="External"/><Relationship Id="rId11" Type="http://schemas.openxmlformats.org/officeDocument/2006/relationships/hyperlink" Target="garantF1://86367.800" TargetMode="External"/><Relationship Id="rId24" Type="http://schemas.openxmlformats.org/officeDocument/2006/relationships/hyperlink" Target="garantF1://70308460.100000" TargetMode="External"/><Relationship Id="rId32" Type="http://schemas.openxmlformats.org/officeDocument/2006/relationships/hyperlink" Target="garantF1://57947526.0" TargetMode="External"/><Relationship Id="rId37" Type="http://schemas.microsoft.com/office/2007/relationships/stylesWithEffects" Target="stylesWithEffects.xm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garantF1://30822235.0" TargetMode="External"/><Relationship Id="rId23" Type="http://schemas.openxmlformats.org/officeDocument/2006/relationships/hyperlink" Target="garantF1://30823096.1000" TargetMode="External"/><Relationship Id="rId28" Type="http://schemas.openxmlformats.org/officeDocument/2006/relationships/hyperlink" Target="garantF1://12012604.2422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12012604.20014" TargetMode="External"/><Relationship Id="rId19" Type="http://schemas.openxmlformats.org/officeDocument/2006/relationships/hyperlink" Target="garantF1://12012604.200241" TargetMode="External"/><Relationship Id="rId31" Type="http://schemas.openxmlformats.org/officeDocument/2006/relationships/hyperlink" Target="garantF1://12025268.10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0823096.0" TargetMode="External"/><Relationship Id="rId14" Type="http://schemas.openxmlformats.org/officeDocument/2006/relationships/hyperlink" Target="garantF1://86367.300" TargetMode="External"/><Relationship Id="rId22" Type="http://schemas.openxmlformats.org/officeDocument/2006/relationships/hyperlink" Target="garantF1://12012604.20001" TargetMode="External"/><Relationship Id="rId27" Type="http://schemas.openxmlformats.org/officeDocument/2006/relationships/hyperlink" Target="garantF1://70253464.19" TargetMode="External"/><Relationship Id="rId30" Type="http://schemas.openxmlformats.org/officeDocument/2006/relationships/hyperlink" Target="garantF1://86367.30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4192</Words>
  <Characters>23900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Shamil</dc:creator>
  <cp:lastModifiedBy>ADM</cp:lastModifiedBy>
  <cp:revision>3</cp:revision>
  <cp:lastPrinted>2017-10-23T06:42:00Z</cp:lastPrinted>
  <dcterms:created xsi:type="dcterms:W3CDTF">2017-11-23T12:44:00Z</dcterms:created>
  <dcterms:modified xsi:type="dcterms:W3CDTF">2017-11-28T07:54:00Z</dcterms:modified>
</cp:coreProperties>
</file>