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73" w:rsidRPr="00981583" w:rsidRDefault="000D5473" w:rsidP="000D547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D5473" w:rsidRPr="00A0086D" w:rsidRDefault="000D5473" w:rsidP="000D547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КАРАЧАЕВО-ЧЕРКЕССКАЯ </w:t>
      </w:r>
      <w:r w:rsidRPr="00A0086D">
        <w:rPr>
          <w:b w:val="0"/>
          <w:sz w:val="24"/>
          <w:szCs w:val="24"/>
        </w:rPr>
        <w:t>РЕСПУБЛИКА</w:t>
      </w:r>
    </w:p>
    <w:p w:rsidR="000D5473" w:rsidRPr="00A0086D" w:rsidRDefault="000D5473" w:rsidP="000D5473">
      <w:pPr>
        <w:pStyle w:val="a8"/>
        <w:rPr>
          <w:b w:val="0"/>
          <w:sz w:val="24"/>
          <w:szCs w:val="24"/>
        </w:rPr>
      </w:pPr>
      <w:r w:rsidRPr="00A0086D">
        <w:rPr>
          <w:b w:val="0"/>
          <w:sz w:val="24"/>
          <w:szCs w:val="24"/>
        </w:rPr>
        <w:t>АДМИНИСТРАЦИИ КАРАЧАЕВСКОГО ГОРОДСКОГО ОКРУГА</w:t>
      </w:r>
    </w:p>
    <w:p w:rsidR="000D5473" w:rsidRPr="00A0086D" w:rsidRDefault="000D5473" w:rsidP="000D5473">
      <w:pPr>
        <w:jc w:val="center"/>
        <w:rPr>
          <w:bCs/>
        </w:rPr>
      </w:pPr>
    </w:p>
    <w:p w:rsidR="000D5473" w:rsidRDefault="000D5473" w:rsidP="00CF3C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2C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3C7F" w:rsidRPr="006D2C3C" w:rsidRDefault="00CF3C7F" w:rsidP="00CF3C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2979"/>
        <w:gridCol w:w="3892"/>
        <w:gridCol w:w="2699"/>
      </w:tblGrid>
      <w:tr w:rsidR="000D5473" w:rsidRPr="00A208D9" w:rsidTr="00B342E2">
        <w:trPr>
          <w:trHeight w:val="418"/>
        </w:trPr>
        <w:tc>
          <w:tcPr>
            <w:tcW w:w="2979" w:type="dxa"/>
          </w:tcPr>
          <w:p w:rsidR="000D5473" w:rsidRPr="00A208D9" w:rsidRDefault="003C2D52" w:rsidP="007C24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EF3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54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0D5473" w:rsidRPr="00A208D9" w:rsidRDefault="000D5473" w:rsidP="00B34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D9">
              <w:rPr>
                <w:rFonts w:ascii="Times New Roman" w:hAnsi="Times New Roman" w:cs="Times New Roman"/>
                <w:sz w:val="28"/>
                <w:szCs w:val="28"/>
              </w:rPr>
              <w:t>г. Карачаевск</w:t>
            </w:r>
          </w:p>
        </w:tc>
        <w:tc>
          <w:tcPr>
            <w:tcW w:w="2699" w:type="dxa"/>
          </w:tcPr>
          <w:p w:rsidR="000D5473" w:rsidRPr="00A208D9" w:rsidRDefault="000D5473" w:rsidP="003C2D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8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D52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</w:tr>
    </w:tbl>
    <w:p w:rsidR="000D5473" w:rsidRPr="00821143" w:rsidRDefault="000D5473" w:rsidP="00821143">
      <w:pPr>
        <w:pStyle w:val="a8"/>
        <w:spacing w:line="276" w:lineRule="auto"/>
        <w:jc w:val="lef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0D5473" w:rsidRPr="00821143" w:rsidTr="00B342E2">
        <w:trPr>
          <w:trHeight w:val="418"/>
        </w:trPr>
        <w:tc>
          <w:tcPr>
            <w:tcW w:w="9570" w:type="dxa"/>
          </w:tcPr>
          <w:p w:rsidR="000D5473" w:rsidRPr="00821143" w:rsidRDefault="000D5473" w:rsidP="007C24A5">
            <w:pPr>
              <w:pStyle w:val="a8"/>
              <w:spacing w:line="276" w:lineRule="auto"/>
              <w:jc w:val="left"/>
              <w:rPr>
                <w:sz w:val="28"/>
                <w:szCs w:val="28"/>
              </w:rPr>
            </w:pPr>
            <w:r w:rsidRPr="00821143">
              <w:rPr>
                <w:b w:val="0"/>
                <w:sz w:val="28"/>
                <w:szCs w:val="28"/>
              </w:rPr>
              <w:t>О прогнозе социально-экономического развития Карачае</w:t>
            </w:r>
            <w:r w:rsidR="0020551C" w:rsidRPr="00821143">
              <w:rPr>
                <w:b w:val="0"/>
                <w:sz w:val="28"/>
                <w:szCs w:val="28"/>
              </w:rPr>
              <w:t>вского городского округа на 201</w:t>
            </w:r>
            <w:r w:rsidR="007C24A5">
              <w:rPr>
                <w:b w:val="0"/>
                <w:sz w:val="28"/>
                <w:szCs w:val="28"/>
              </w:rPr>
              <w:t>4</w:t>
            </w:r>
            <w:r w:rsidRPr="00821143">
              <w:rPr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0D5473" w:rsidRPr="00821143" w:rsidRDefault="000D5473" w:rsidP="00821143">
      <w:pPr>
        <w:pStyle w:val="a8"/>
        <w:spacing w:line="276" w:lineRule="auto"/>
        <w:jc w:val="left"/>
        <w:rPr>
          <w:b w:val="0"/>
          <w:sz w:val="28"/>
          <w:szCs w:val="28"/>
        </w:rPr>
      </w:pPr>
    </w:p>
    <w:p w:rsidR="00CF3C7F" w:rsidRPr="00821143" w:rsidRDefault="000D5473" w:rsidP="008211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143">
        <w:rPr>
          <w:sz w:val="28"/>
          <w:szCs w:val="28"/>
        </w:rPr>
        <w:tab/>
      </w:r>
      <w:r w:rsidR="00CF3C7F" w:rsidRPr="0082114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Карачаевского городского округа на 201</w:t>
      </w:r>
      <w:r w:rsidR="007C24A5">
        <w:rPr>
          <w:rFonts w:ascii="Times New Roman" w:hAnsi="Times New Roman" w:cs="Times New Roman"/>
          <w:sz w:val="28"/>
          <w:szCs w:val="28"/>
        </w:rPr>
        <w:t>4</w:t>
      </w:r>
      <w:r w:rsidR="00CF3C7F" w:rsidRPr="00821143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Бюджетным кодексом Российской Федерации от 31 июля 1998 года № 145-ФЗ, Федеральным законом от 20 июля 1995 года № 115-ФЗ «О государственном прогнозировании и программах социально-экономического развития Российской Федерации», </w:t>
      </w:r>
    </w:p>
    <w:p w:rsidR="000D5473" w:rsidRPr="00821143" w:rsidRDefault="000D5473" w:rsidP="00821143">
      <w:pPr>
        <w:pStyle w:val="a8"/>
        <w:spacing w:line="276" w:lineRule="auto"/>
        <w:jc w:val="left"/>
        <w:rPr>
          <w:b w:val="0"/>
          <w:sz w:val="28"/>
          <w:szCs w:val="28"/>
        </w:rPr>
      </w:pPr>
      <w:proofErr w:type="gramStart"/>
      <w:r w:rsidRPr="00821143">
        <w:rPr>
          <w:b w:val="0"/>
          <w:sz w:val="28"/>
          <w:szCs w:val="28"/>
        </w:rPr>
        <w:t>П</w:t>
      </w:r>
      <w:proofErr w:type="gramEnd"/>
      <w:r w:rsidRPr="00821143">
        <w:rPr>
          <w:b w:val="0"/>
          <w:sz w:val="28"/>
          <w:szCs w:val="28"/>
        </w:rPr>
        <w:t xml:space="preserve"> О С Т А Н О В Л Я Ю:</w:t>
      </w:r>
    </w:p>
    <w:p w:rsidR="000D5473" w:rsidRPr="00821143" w:rsidRDefault="000D5473" w:rsidP="00821143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821143">
        <w:rPr>
          <w:b w:val="0"/>
          <w:sz w:val="28"/>
          <w:szCs w:val="28"/>
        </w:rPr>
        <w:tab/>
        <w:t>1. Одобрить прогноз социально-экономического развития Карачае</w:t>
      </w:r>
      <w:r w:rsidR="0020551C" w:rsidRPr="00821143">
        <w:rPr>
          <w:b w:val="0"/>
          <w:sz w:val="28"/>
          <w:szCs w:val="28"/>
        </w:rPr>
        <w:t>вского городского округа на 201</w:t>
      </w:r>
      <w:r w:rsidR="00E627F2">
        <w:rPr>
          <w:b w:val="0"/>
          <w:sz w:val="28"/>
          <w:szCs w:val="28"/>
        </w:rPr>
        <w:t>4</w:t>
      </w:r>
      <w:r w:rsidRPr="00821143">
        <w:rPr>
          <w:b w:val="0"/>
          <w:sz w:val="28"/>
          <w:szCs w:val="28"/>
        </w:rPr>
        <w:t xml:space="preserve"> год согласно приложению.</w:t>
      </w:r>
    </w:p>
    <w:p w:rsidR="000D5473" w:rsidRPr="00821143" w:rsidRDefault="000D5473" w:rsidP="00DB787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43">
        <w:rPr>
          <w:rFonts w:ascii="Times New Roman" w:hAnsi="Times New Roman" w:cs="Times New Roman"/>
          <w:sz w:val="28"/>
          <w:szCs w:val="28"/>
        </w:rPr>
        <w:t>2</w:t>
      </w:r>
      <w:r w:rsidRPr="00821143">
        <w:rPr>
          <w:rFonts w:ascii="Times New Roman" w:hAnsi="Times New Roman" w:cs="Times New Roman"/>
          <w:b/>
          <w:sz w:val="28"/>
          <w:szCs w:val="28"/>
        </w:rPr>
        <w:t>.</w:t>
      </w:r>
      <w:r w:rsidRPr="00821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1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Pr="00821143">
        <w:rPr>
          <w:sz w:val="28"/>
          <w:szCs w:val="28"/>
        </w:rPr>
        <w:t xml:space="preserve"> </w:t>
      </w:r>
      <w:r w:rsidRPr="00821143">
        <w:rPr>
          <w:rFonts w:ascii="Times New Roman" w:hAnsi="Times New Roman" w:cs="Times New Roman"/>
          <w:sz w:val="28"/>
          <w:szCs w:val="28"/>
        </w:rPr>
        <w:t>возложить на</w:t>
      </w:r>
      <w:r w:rsidR="00DB7870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821143">
        <w:rPr>
          <w:rFonts w:ascii="Times New Roman" w:hAnsi="Times New Roman" w:cs="Times New Roman"/>
          <w:sz w:val="28"/>
          <w:szCs w:val="28"/>
        </w:rPr>
        <w:t>заместителя Мэра К</w:t>
      </w:r>
      <w:r w:rsidR="0020551C" w:rsidRPr="00821143">
        <w:rPr>
          <w:rFonts w:ascii="Times New Roman" w:hAnsi="Times New Roman" w:cs="Times New Roman"/>
          <w:sz w:val="28"/>
          <w:szCs w:val="28"/>
        </w:rPr>
        <w:t>арачаевского городского округа.</w:t>
      </w:r>
    </w:p>
    <w:p w:rsidR="00597CFD" w:rsidRDefault="00597CFD" w:rsidP="00821143">
      <w:pPr>
        <w:pStyle w:val="a5"/>
        <w:spacing w:line="276" w:lineRule="auto"/>
        <w:ind w:firstLine="0"/>
      </w:pPr>
    </w:p>
    <w:p w:rsidR="00DB7870" w:rsidRDefault="00DB7870" w:rsidP="00DB7870">
      <w:pPr>
        <w:pStyle w:val="11"/>
        <w:tabs>
          <w:tab w:val="left" w:pos="1080"/>
        </w:tabs>
        <w:spacing w:line="276" w:lineRule="auto"/>
        <w:ind w:right="21"/>
        <w:jc w:val="both"/>
        <w:rPr>
          <w:sz w:val="27"/>
          <w:szCs w:val="27"/>
        </w:rPr>
      </w:pPr>
    </w:p>
    <w:p w:rsidR="003C2D52" w:rsidRPr="00D765E1" w:rsidRDefault="003C2D52" w:rsidP="00DB7870">
      <w:pPr>
        <w:pStyle w:val="11"/>
        <w:tabs>
          <w:tab w:val="left" w:pos="1080"/>
        </w:tabs>
        <w:spacing w:line="276" w:lineRule="auto"/>
        <w:ind w:right="21"/>
        <w:jc w:val="both"/>
        <w:rPr>
          <w:sz w:val="27"/>
          <w:szCs w:val="27"/>
        </w:rPr>
      </w:pPr>
    </w:p>
    <w:tbl>
      <w:tblPr>
        <w:tblW w:w="9747" w:type="dxa"/>
        <w:tblLook w:val="0000"/>
      </w:tblPr>
      <w:tblGrid>
        <w:gridCol w:w="5333"/>
        <w:gridCol w:w="1755"/>
        <w:gridCol w:w="2659"/>
      </w:tblGrid>
      <w:tr w:rsidR="00DB7870" w:rsidRPr="00DB7870" w:rsidTr="00A80F02">
        <w:trPr>
          <w:cantSplit/>
        </w:trPr>
        <w:tc>
          <w:tcPr>
            <w:tcW w:w="5333" w:type="dxa"/>
          </w:tcPr>
          <w:p w:rsidR="00DB7870" w:rsidRPr="00DB7870" w:rsidRDefault="003C2D52" w:rsidP="00A80F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="00DB7870" w:rsidRPr="00DB7870">
              <w:rPr>
                <w:rFonts w:ascii="Times New Roman" w:hAnsi="Times New Roman" w:cs="Times New Roman"/>
                <w:sz w:val="28"/>
                <w:szCs w:val="28"/>
              </w:rPr>
              <w:t xml:space="preserve"> Мэра Карачаевского городского округа</w:t>
            </w:r>
          </w:p>
        </w:tc>
        <w:tc>
          <w:tcPr>
            <w:tcW w:w="1755" w:type="dxa"/>
          </w:tcPr>
          <w:p w:rsidR="00DB7870" w:rsidRPr="00DB7870" w:rsidRDefault="00DB7870" w:rsidP="00A80F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B7870" w:rsidRPr="00DB7870" w:rsidRDefault="00DB7870" w:rsidP="00A8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0">
              <w:rPr>
                <w:rFonts w:ascii="Times New Roman" w:hAnsi="Times New Roman" w:cs="Times New Roman"/>
                <w:sz w:val="28"/>
                <w:szCs w:val="28"/>
              </w:rPr>
              <w:t xml:space="preserve">Р. У. </w:t>
            </w:r>
            <w:proofErr w:type="spellStart"/>
            <w:r w:rsidRPr="00DB7870"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</w:p>
        </w:tc>
      </w:tr>
    </w:tbl>
    <w:p w:rsidR="00AD0E18" w:rsidRDefault="00AD0E18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p w:rsidR="003C2D52" w:rsidRDefault="003C2D52" w:rsidP="00293CC9">
      <w:pPr>
        <w:pStyle w:val="a5"/>
        <w:ind w:firstLine="0"/>
      </w:pPr>
    </w:p>
    <w:tbl>
      <w:tblPr>
        <w:tblW w:w="9934" w:type="dxa"/>
        <w:tblLayout w:type="fixed"/>
        <w:tblLook w:val="01E0"/>
      </w:tblPr>
      <w:tblGrid>
        <w:gridCol w:w="5637"/>
        <w:gridCol w:w="4297"/>
      </w:tblGrid>
      <w:tr w:rsidR="000D5473" w:rsidRPr="009027D9" w:rsidTr="00E627F2">
        <w:trPr>
          <w:trHeight w:val="1272"/>
        </w:trPr>
        <w:tc>
          <w:tcPr>
            <w:tcW w:w="5637" w:type="dxa"/>
          </w:tcPr>
          <w:p w:rsidR="000D5473" w:rsidRPr="009027D9" w:rsidRDefault="000D5473" w:rsidP="00576E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97" w:type="dxa"/>
          </w:tcPr>
          <w:p w:rsidR="000D5473" w:rsidRPr="009027D9" w:rsidRDefault="000D5473" w:rsidP="00293CC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 к постановлению Администрации</w:t>
            </w:r>
          </w:p>
          <w:p w:rsidR="000D5473" w:rsidRPr="009027D9" w:rsidRDefault="000D5473" w:rsidP="00293CC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Карачаевского городского округа</w:t>
            </w:r>
          </w:p>
          <w:p w:rsidR="000D5473" w:rsidRPr="009027D9" w:rsidRDefault="00E627F2" w:rsidP="00AA7D9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D5473" w:rsidRPr="00902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AD0E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A7D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23.12.</w:t>
            </w:r>
            <w:r w:rsidR="00576EE0" w:rsidRPr="00902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0D5473" w:rsidRPr="00902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№ </w:t>
            </w:r>
            <w:r w:rsidR="00AA7D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1934</w:t>
            </w:r>
          </w:p>
        </w:tc>
      </w:tr>
    </w:tbl>
    <w:p w:rsidR="00293CC9" w:rsidRDefault="00293CC9" w:rsidP="00293CC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C9" w:rsidRPr="00293CC9" w:rsidRDefault="00293CC9" w:rsidP="00293CC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C9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293CC9" w:rsidRPr="00293CC9" w:rsidRDefault="00293CC9" w:rsidP="00293CC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C9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Карачаевского городского округа   на 201</w:t>
      </w:r>
      <w:r w:rsidR="00E627F2">
        <w:rPr>
          <w:rFonts w:ascii="Times New Roman" w:hAnsi="Times New Roman" w:cs="Times New Roman"/>
          <w:b/>
          <w:sz w:val="28"/>
          <w:szCs w:val="28"/>
        </w:rPr>
        <w:t>4</w:t>
      </w:r>
      <w:r w:rsidRPr="00293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3CC9" w:rsidRPr="00293CC9" w:rsidRDefault="00293CC9" w:rsidP="00293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293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      Прогноз подготовлен на основе  данных о социально- экономическом развитии  Карачаевского городского округа  в 201</w:t>
      </w:r>
      <w:r w:rsidR="00E627F2">
        <w:rPr>
          <w:rFonts w:ascii="Times New Roman" w:hAnsi="Times New Roman" w:cs="Times New Roman"/>
          <w:sz w:val="28"/>
          <w:szCs w:val="28"/>
        </w:rPr>
        <w:t>2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году, с учетом</w:t>
      </w:r>
      <w:r w:rsidR="00E627F2">
        <w:rPr>
          <w:rFonts w:ascii="Times New Roman" w:hAnsi="Times New Roman" w:cs="Times New Roman"/>
          <w:sz w:val="28"/>
          <w:szCs w:val="28"/>
        </w:rPr>
        <w:t xml:space="preserve"> результатов за 1 полугодие 2013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 и оце</w:t>
      </w:r>
      <w:r w:rsidR="00E627F2">
        <w:rPr>
          <w:rFonts w:ascii="Times New Roman" w:hAnsi="Times New Roman" w:cs="Times New Roman"/>
          <w:sz w:val="28"/>
          <w:szCs w:val="28"/>
        </w:rPr>
        <w:t>нки ожидаемых результатов 2013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Прогноз подготовлен по умеренно-оптимистичному сценарию, ориентированному на повышение уровня экономического роста за счет повышения потребительского и инвестиционного спроса.</w:t>
      </w:r>
    </w:p>
    <w:p w:rsidR="00293CC9" w:rsidRPr="00293CC9" w:rsidRDefault="00293CC9" w:rsidP="00293CC9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293CC9">
      <w:pPr>
        <w:pStyle w:val="a7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  <w:r w:rsidRPr="00293CC9">
        <w:rPr>
          <w:bCs/>
          <w:sz w:val="28"/>
          <w:szCs w:val="28"/>
        </w:rPr>
        <w:t xml:space="preserve">Глава 1. Основные тенденции социально-экономического развития Карачаевского городского округа </w:t>
      </w:r>
    </w:p>
    <w:p w:rsidR="00293CC9" w:rsidRPr="00293CC9" w:rsidRDefault="00293CC9" w:rsidP="00293CC9">
      <w:pPr>
        <w:pStyle w:val="a7"/>
        <w:spacing w:before="0" w:beforeAutospacing="0" w:after="0" w:afterAutospacing="0"/>
        <w:ind w:left="780"/>
        <w:jc w:val="both"/>
        <w:rPr>
          <w:b/>
          <w:bCs/>
          <w:sz w:val="28"/>
          <w:szCs w:val="28"/>
        </w:rPr>
      </w:pP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1. Направления социально-экономической политики, проводимой Администрацией Карачаевского городского округа в 201</w:t>
      </w:r>
      <w:r w:rsidR="00E627F2">
        <w:rPr>
          <w:sz w:val="28"/>
          <w:szCs w:val="28"/>
        </w:rPr>
        <w:t>4</w:t>
      </w:r>
      <w:r w:rsidRPr="00293CC9">
        <w:rPr>
          <w:sz w:val="28"/>
          <w:szCs w:val="28"/>
        </w:rPr>
        <w:t xml:space="preserve"> году. 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Прогнозная оценка социально-экономического развития Карачаевского городского округа на 201</w:t>
      </w:r>
      <w:r w:rsidR="00E627F2">
        <w:rPr>
          <w:sz w:val="28"/>
          <w:szCs w:val="28"/>
        </w:rPr>
        <w:t>4</w:t>
      </w:r>
      <w:r w:rsidRPr="00293CC9">
        <w:rPr>
          <w:sz w:val="28"/>
          <w:szCs w:val="28"/>
        </w:rPr>
        <w:t xml:space="preserve"> год строится на предположении устойчивого экономического роста и постоянного инвестиционного притока, что позволит усилить деловую активность всех организаций городского округа. 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Прогнозируемые показатели будут обеспечены в результате реализации мер экономической и социальной политики. В связи с этим </w:t>
      </w:r>
      <w:r w:rsidRPr="00293CC9">
        <w:rPr>
          <w:bCs/>
          <w:sz w:val="28"/>
          <w:szCs w:val="28"/>
        </w:rPr>
        <w:t>социально-экономическая политика</w:t>
      </w:r>
      <w:r w:rsidRPr="00293CC9">
        <w:rPr>
          <w:sz w:val="28"/>
          <w:szCs w:val="28"/>
        </w:rPr>
        <w:t xml:space="preserve"> Администрации Карачаевского городского округа будет направлена </w:t>
      </w:r>
      <w:proofErr w:type="gramStart"/>
      <w:r w:rsidRPr="00293CC9">
        <w:rPr>
          <w:sz w:val="28"/>
          <w:szCs w:val="28"/>
        </w:rPr>
        <w:t>на</w:t>
      </w:r>
      <w:proofErr w:type="gramEnd"/>
      <w:r w:rsidRPr="00293CC9">
        <w:rPr>
          <w:sz w:val="28"/>
          <w:szCs w:val="28"/>
        </w:rPr>
        <w:t>: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1) совершенствование нормативно-правовой базы деятельности органов местного самоуправления;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2) повышение эффективности деятельности органов местного самоуправления; 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3) повышение эффективности управления финансово-бюджетной сферой, усиление роли бюджета городского округа как инструмента муниципальной экономической политики: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проведение ответственной бюджетной политики, внедрение передовых принципов организации бюджетного процесса;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обеспечение роста доходной части местного бюджета за счет более эффективного использования бюджетных ассигнований и муниципальной собственности;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соблюдение принципа результативности и эффективности использования бюджетных сре</w:t>
      </w:r>
      <w:proofErr w:type="gramStart"/>
      <w:r w:rsidRPr="00293CC9">
        <w:rPr>
          <w:sz w:val="28"/>
          <w:szCs w:val="28"/>
        </w:rPr>
        <w:t>дств пр</w:t>
      </w:r>
      <w:proofErr w:type="gramEnd"/>
      <w:r w:rsidRPr="00293CC9">
        <w:rPr>
          <w:sz w:val="28"/>
          <w:szCs w:val="28"/>
        </w:rPr>
        <w:t xml:space="preserve">и размещении муниципальных заказов, а именно - осуществление муниципальных закупок исходя из необходимости достижения </w:t>
      </w:r>
      <w:r w:rsidRPr="00293CC9">
        <w:rPr>
          <w:sz w:val="28"/>
          <w:szCs w:val="28"/>
        </w:rPr>
        <w:lastRenderedPageBreak/>
        <w:t>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переход на новую систему организации бюджетного процесса, ориентированного на результат, путем усиления ответственности и расширения самостоятельности главных распорядителей и администраторов бюджетных средств; 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 ориентацию муниципальных организаций на повышение качества оказываемых ими услуг, эффективное использование выделенных бюджетных ассигнований и закрепленного за ними имущества;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>- проведение анализа эффективности действующих расходных обязательств, а также в случае необходимости принятие решений по их сокращению или досрочном прекращении;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4) дальнейшую реализацию на территории Карачаевского городского округа национальных проектов в сфере образования, здравоохранения, обеспечения жителей округа доступным жильем;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5) способствование формированию здорового образа жизни и расширению возможностей духовного развития, путем создания условий для организации досуга и обеспечение жителей округа услугами организаций культуры, развитие физической культуры и массового спорта;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6) обеспечение стабильного функционирования всех отраслей городского хозяйства (жилищно-коммунальное хозяйство, транспорт, связь):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  повышение эффективности, устойчивости и надежности функционирования коммунальных систем жизнеобеспечения населения; 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 проведение работ по обеспечению устойчивого тепло – и водоснабжения городского округа; 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   организация благоустройства и озеленения территории округа, ремонт дорог, внутридомовых территорий и тротуаров;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7) улучшение жилищных условий населения;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8) создание для граждан трудоспособного возраста условий, позволяющих им за счет собственных доходов обеспечивать более высокий уровень социального потребления, включая комфортное жилье, лучшее качество услуг в сфере образования и здравоохранения, достойный уровень жизни в пожилом возрасте;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9) повышение роли молодого поколения в социально-экономическом развитии округа;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10) снижение преступности и повышение степени социальной безопасности населения;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11) повышение культурного и образовательного уровня населения;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12) способствование росту инвестиционной привлекательности и формирование положительного имиджа Карачаевского городского округа;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13) увеличение вклада малого и среднего предпринимательства в развитие экономики округа;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14) обеспечение эффективного использования природно-ресурсного потенциала.</w:t>
      </w:r>
    </w:p>
    <w:p w:rsidR="00293CC9" w:rsidRPr="00293CC9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lastRenderedPageBreak/>
        <w:t xml:space="preserve">        2. Итоги социально-экономического развития городского округа  за 1 полугодие 201</w:t>
      </w:r>
      <w:r w:rsidR="00AD1FA4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 и оценка ожидаемых показателей 201</w:t>
      </w:r>
      <w:r w:rsidR="00AD1FA4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3CC9" w:rsidRPr="00D74324" w:rsidRDefault="00293CC9" w:rsidP="00453AAD">
      <w:pPr>
        <w:pStyle w:val="2"/>
        <w:spacing w:after="0"/>
        <w:jc w:val="center"/>
        <w:rPr>
          <w:rFonts w:ascii="Times New Roman" w:hAnsi="Times New Roman"/>
          <w:b w:val="0"/>
          <w:i w:val="0"/>
        </w:rPr>
      </w:pPr>
      <w:r w:rsidRPr="00D74324">
        <w:rPr>
          <w:rFonts w:ascii="Times New Roman" w:hAnsi="Times New Roman"/>
          <w:b w:val="0"/>
          <w:i w:val="0"/>
        </w:rPr>
        <w:t>ПРОМЫШЛЕННОСТЬ</w:t>
      </w:r>
    </w:p>
    <w:p w:rsidR="00293CC9" w:rsidRPr="00293CC9" w:rsidRDefault="00293CC9" w:rsidP="00453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>На территории Карачаевского городского округа расположены два крупных промышленных предприятия - ОАО «Корпорация «</w:t>
      </w:r>
      <w:proofErr w:type="spellStart"/>
      <w:r w:rsidRPr="00293CC9">
        <w:rPr>
          <w:rFonts w:ascii="Times New Roman" w:hAnsi="Times New Roman" w:cs="Times New Roman"/>
          <w:sz w:val="28"/>
          <w:szCs w:val="28"/>
        </w:rPr>
        <w:t>Камос</w:t>
      </w:r>
      <w:proofErr w:type="spellEnd"/>
      <w:r w:rsidRPr="00293CC9">
        <w:rPr>
          <w:rFonts w:ascii="Times New Roman" w:hAnsi="Times New Roman" w:cs="Times New Roman"/>
          <w:sz w:val="28"/>
          <w:szCs w:val="28"/>
        </w:rPr>
        <w:t>» и ЗАО «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>Карачаевский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CC9"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 w:rsidRPr="00293CC9">
        <w:rPr>
          <w:rFonts w:ascii="Times New Roman" w:hAnsi="Times New Roman" w:cs="Times New Roman"/>
          <w:sz w:val="28"/>
          <w:szCs w:val="28"/>
        </w:rPr>
        <w:t>»</w:t>
      </w:r>
      <w:r w:rsidRPr="00293CC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440"/>
        <w:gridCol w:w="1800"/>
        <w:gridCol w:w="1543"/>
      </w:tblGrid>
      <w:tr w:rsidR="00293CC9" w:rsidRPr="00D74324" w:rsidTr="00293CC9">
        <w:tc>
          <w:tcPr>
            <w:tcW w:w="4788" w:type="dxa"/>
          </w:tcPr>
          <w:p w:rsidR="00293CC9" w:rsidRPr="00D74324" w:rsidRDefault="00293CC9" w:rsidP="004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Период с начала года</w:t>
            </w:r>
          </w:p>
        </w:tc>
        <w:tc>
          <w:tcPr>
            <w:tcW w:w="1543" w:type="dxa"/>
          </w:tcPr>
          <w:p w:rsidR="00293CC9" w:rsidRPr="00D74324" w:rsidRDefault="00293CC9" w:rsidP="00AD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4324">
              <w:rPr>
                <w:rFonts w:ascii="Times New Roman" w:hAnsi="Times New Roman" w:cs="Times New Roman"/>
                <w:sz w:val="24"/>
                <w:szCs w:val="24"/>
              </w:rPr>
              <w:t xml:space="preserve"> % июня 201</w:t>
            </w:r>
            <w:r w:rsidR="00AD1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 xml:space="preserve"> к июню 201</w:t>
            </w:r>
            <w:r w:rsidR="00AD1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D74324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по крупным и средним предприятиям по всем видам деятельности</w:t>
            </w:r>
          </w:p>
        </w:tc>
        <w:tc>
          <w:tcPr>
            <w:tcW w:w="1440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293CC9" w:rsidRPr="00D74324" w:rsidTr="00D74324">
        <w:trPr>
          <w:trHeight w:val="1505"/>
        </w:trPr>
        <w:tc>
          <w:tcPr>
            <w:tcW w:w="4788" w:type="dxa"/>
          </w:tcPr>
          <w:p w:rsidR="00293CC9" w:rsidRPr="00D74324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крупным и средним организациям по всем видам деятельности</w:t>
            </w:r>
          </w:p>
        </w:tc>
        <w:tc>
          <w:tcPr>
            <w:tcW w:w="1440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00" w:type="dxa"/>
          </w:tcPr>
          <w:p w:rsidR="00293CC9" w:rsidRPr="00D74324" w:rsidRDefault="00AD1FA4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43" w:type="dxa"/>
          </w:tcPr>
          <w:p w:rsidR="00293CC9" w:rsidRPr="00D74324" w:rsidRDefault="00AD1FA4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D74324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24">
              <w:rPr>
                <w:rFonts w:ascii="Times New Roman" w:hAnsi="Times New Roman" w:cs="Times New Roman"/>
                <w:sz w:val="24"/>
                <w:szCs w:val="24"/>
              </w:rPr>
              <w:t>В том числе по предприятиям:</w:t>
            </w:r>
          </w:p>
        </w:tc>
        <w:tc>
          <w:tcPr>
            <w:tcW w:w="1440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93CC9" w:rsidRPr="00D74324" w:rsidRDefault="00293CC9" w:rsidP="0029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C9" w:rsidRPr="00D74324" w:rsidTr="00293CC9">
        <w:trPr>
          <w:cantSplit/>
        </w:trPr>
        <w:tc>
          <w:tcPr>
            <w:tcW w:w="9571" w:type="dxa"/>
            <w:gridSpan w:val="4"/>
          </w:tcPr>
          <w:p w:rsidR="00293CC9" w:rsidRPr="00D74324" w:rsidRDefault="00293CC9" w:rsidP="00D7432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4324">
              <w:rPr>
                <w:rFonts w:ascii="Times New Roman" w:hAnsi="Times New Roman"/>
                <w:i w:val="0"/>
                <w:sz w:val="24"/>
                <w:szCs w:val="24"/>
              </w:rPr>
              <w:t>ЗАО «</w:t>
            </w:r>
            <w:proofErr w:type="gramStart"/>
            <w:r w:rsidRPr="00D74324">
              <w:rPr>
                <w:rFonts w:ascii="Times New Roman" w:hAnsi="Times New Roman"/>
                <w:i w:val="0"/>
                <w:sz w:val="24"/>
                <w:szCs w:val="24"/>
              </w:rPr>
              <w:t>Карачаевский</w:t>
            </w:r>
            <w:proofErr w:type="gramEnd"/>
            <w:r w:rsidRPr="00D7432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74324">
              <w:rPr>
                <w:rFonts w:ascii="Times New Roman" w:hAnsi="Times New Roman"/>
                <w:i w:val="0"/>
                <w:sz w:val="24"/>
                <w:szCs w:val="24"/>
              </w:rPr>
              <w:t>пивзавод</w:t>
            </w:r>
            <w:proofErr w:type="spellEnd"/>
            <w:r w:rsidRPr="00D74324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произведенной промышленной продукции (услуг) (без налогов)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1800" w:type="dxa"/>
          </w:tcPr>
          <w:p w:rsidR="00293CC9" w:rsidRPr="007037A8" w:rsidRDefault="00C66B3D" w:rsidP="00A80F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293CC9"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,93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отгруженных товаров собственного производства выполненных работ услуг собственными силами (без налогов)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70,12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произведенной промышленной продукции в натуральном выражении: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водка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Дкл</w:t>
            </w:r>
            <w:proofErr w:type="spellEnd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пиво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дкл</w:t>
            </w:r>
            <w:proofErr w:type="spellEnd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151,37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135,31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Безалкогольные напитки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дкл</w:t>
            </w:r>
            <w:proofErr w:type="spellEnd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86,0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Минеральная вода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бут.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5057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3546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отгруженной промышленной продукции в натуральном выражении: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водка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Дкл</w:t>
            </w:r>
            <w:proofErr w:type="spellEnd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293CC9" w:rsidRPr="007037A8" w:rsidRDefault="007037A8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293CC9" w:rsidRPr="007037A8" w:rsidRDefault="007037A8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пиво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дкл</w:t>
            </w:r>
            <w:proofErr w:type="spellEnd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151,37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135,31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Безалкогольные напитки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дкл</w:t>
            </w:r>
            <w:proofErr w:type="spellEnd"/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</w:tr>
      <w:tr w:rsidR="00293CC9" w:rsidRPr="00D74324" w:rsidTr="00293CC9">
        <w:tc>
          <w:tcPr>
            <w:tcW w:w="4788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Минеральная вода</w:t>
            </w:r>
          </w:p>
        </w:tc>
        <w:tc>
          <w:tcPr>
            <w:tcW w:w="144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бут.</w:t>
            </w:r>
          </w:p>
        </w:tc>
        <w:tc>
          <w:tcPr>
            <w:tcW w:w="1800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1677</w:t>
            </w:r>
          </w:p>
        </w:tc>
        <w:tc>
          <w:tcPr>
            <w:tcW w:w="1543" w:type="dxa"/>
          </w:tcPr>
          <w:p w:rsidR="00293CC9" w:rsidRPr="007037A8" w:rsidRDefault="00293CC9" w:rsidP="00D7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3088</w:t>
            </w:r>
          </w:p>
        </w:tc>
      </w:tr>
      <w:tr w:rsidR="00293CC9" w:rsidRPr="00D74324" w:rsidTr="00293CC9">
        <w:tc>
          <w:tcPr>
            <w:tcW w:w="9571" w:type="dxa"/>
            <w:gridSpan w:val="4"/>
          </w:tcPr>
          <w:p w:rsidR="00293CC9" w:rsidRPr="007037A8" w:rsidRDefault="00293CC9" w:rsidP="00D7432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0402" w:rsidRDefault="00940402" w:rsidP="009F233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940402" w:rsidRDefault="00940402" w:rsidP="00940402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9F233D" w:rsidRDefault="00293CC9" w:rsidP="00F22172">
      <w:pPr>
        <w:pStyle w:val="2"/>
        <w:spacing w:before="0" w:after="0" w:line="276" w:lineRule="auto"/>
        <w:jc w:val="center"/>
        <w:rPr>
          <w:rFonts w:ascii="Times New Roman" w:hAnsi="Times New Roman"/>
          <w:b w:val="0"/>
          <w:i w:val="0"/>
        </w:rPr>
      </w:pPr>
      <w:r w:rsidRPr="00D74324">
        <w:rPr>
          <w:rFonts w:ascii="Times New Roman" w:hAnsi="Times New Roman"/>
          <w:b w:val="0"/>
          <w:i w:val="0"/>
        </w:rPr>
        <w:t>С</w:t>
      </w:r>
      <w:r w:rsidR="00D74324">
        <w:rPr>
          <w:rFonts w:ascii="Times New Roman" w:hAnsi="Times New Roman"/>
          <w:b w:val="0"/>
          <w:i w:val="0"/>
        </w:rPr>
        <w:t>ТРОИТЕЛЬСТВО</w:t>
      </w:r>
    </w:p>
    <w:p w:rsidR="00293CC9" w:rsidRPr="00293CC9" w:rsidRDefault="00293CC9" w:rsidP="00940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>За 1 полугодие 201</w:t>
      </w:r>
      <w:r w:rsidR="00117B04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 выполнено работ по договорам строительного подряда  по предприятиям и организациям всех видов деятельности, включая оценку объема подрядных работ малого предпринимательства и неформальную </w:t>
      </w:r>
      <w:r w:rsidRPr="00293CC9">
        <w:rPr>
          <w:rFonts w:ascii="Times New Roman" w:hAnsi="Times New Roman" w:cs="Times New Roman"/>
          <w:sz w:val="28"/>
          <w:szCs w:val="28"/>
        </w:rPr>
        <w:lastRenderedPageBreak/>
        <w:t>деятельность в строительстве на 152,6 млн. рублей, что составляет 128,5% к соответствующему периоду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3CC9" w:rsidRPr="00D74324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b/>
          <w:sz w:val="28"/>
          <w:szCs w:val="28"/>
        </w:rPr>
        <w:tab/>
      </w:r>
      <w:r w:rsidRPr="00D74324">
        <w:rPr>
          <w:rFonts w:ascii="Times New Roman" w:hAnsi="Times New Roman" w:cs="Times New Roman"/>
          <w:sz w:val="28"/>
          <w:szCs w:val="28"/>
        </w:rPr>
        <w:t xml:space="preserve">По линии управления главного архитектора </w:t>
      </w:r>
      <w:proofErr w:type="gramStart"/>
      <w:r w:rsidRPr="00D743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4324">
        <w:rPr>
          <w:rFonts w:ascii="Times New Roman" w:hAnsi="Times New Roman" w:cs="Times New Roman"/>
          <w:sz w:val="28"/>
          <w:szCs w:val="28"/>
        </w:rPr>
        <w:t>. Карачаевска за полугодие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D74324">
        <w:rPr>
          <w:rFonts w:ascii="Times New Roman" w:hAnsi="Times New Roman" w:cs="Times New Roman"/>
          <w:sz w:val="28"/>
          <w:szCs w:val="28"/>
        </w:rPr>
        <w:t xml:space="preserve"> года  поступило и было рассмотрено 513 заявлений  (685 - за 6 месяцев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D74324">
        <w:rPr>
          <w:rFonts w:ascii="Times New Roman" w:hAnsi="Times New Roman" w:cs="Times New Roman"/>
          <w:sz w:val="28"/>
          <w:szCs w:val="28"/>
        </w:rPr>
        <w:t xml:space="preserve"> год). По ним было подготовлено:</w:t>
      </w:r>
    </w:p>
    <w:p w:rsidR="00293CC9" w:rsidRPr="00293CC9" w:rsidRDefault="00293CC9" w:rsidP="00453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41 - паспорта под проектирование объектов жилищно-гражданского назначения и общественного (кафе, магазины, мини</w:t>
      </w:r>
      <w:r w:rsidR="009F233D">
        <w:rPr>
          <w:rFonts w:ascii="Times New Roman" w:hAnsi="Times New Roman" w:cs="Times New Roman"/>
          <w:sz w:val="28"/>
          <w:szCs w:val="28"/>
        </w:rPr>
        <w:t>-гостиницы и т.д.)  (75 паспортов</w:t>
      </w:r>
      <w:r w:rsidRPr="00293CC9">
        <w:rPr>
          <w:rFonts w:ascii="Times New Roman" w:hAnsi="Times New Roman" w:cs="Times New Roman"/>
          <w:sz w:val="28"/>
          <w:szCs w:val="28"/>
        </w:rPr>
        <w:t xml:space="preserve"> за 6 месяцев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93CC9" w:rsidRPr="00293CC9" w:rsidRDefault="00293CC9" w:rsidP="00453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18</w:t>
      </w:r>
      <w:r w:rsidRPr="00293C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CC9">
        <w:rPr>
          <w:rFonts w:ascii="Times New Roman" w:hAnsi="Times New Roman" w:cs="Times New Roman"/>
          <w:sz w:val="28"/>
          <w:szCs w:val="28"/>
        </w:rPr>
        <w:t xml:space="preserve"> паспортов под проектирование и строительство индивидуальных жилых домов, в том числе под проектирование пристро</w:t>
      </w:r>
      <w:r w:rsidR="009F233D">
        <w:rPr>
          <w:rFonts w:ascii="Times New Roman" w:hAnsi="Times New Roman" w:cs="Times New Roman"/>
          <w:sz w:val="28"/>
          <w:szCs w:val="28"/>
        </w:rPr>
        <w:t>ек к жилым домам (23 - паспорта</w:t>
      </w:r>
      <w:r w:rsidRPr="00293CC9">
        <w:rPr>
          <w:rFonts w:ascii="Times New Roman" w:hAnsi="Times New Roman" w:cs="Times New Roman"/>
          <w:sz w:val="28"/>
          <w:szCs w:val="28"/>
        </w:rPr>
        <w:t xml:space="preserve"> за 6 месяцев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93CC9" w:rsidRPr="00293CC9" w:rsidRDefault="00293CC9" w:rsidP="00453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184  проекта постановлений (216- за 6 месяцев 201</w:t>
      </w:r>
      <w:r w:rsidR="00C66B3D">
        <w:rPr>
          <w:rFonts w:ascii="Times New Roman" w:hAnsi="Times New Roman" w:cs="Times New Roman"/>
          <w:sz w:val="28"/>
          <w:szCs w:val="28"/>
        </w:rPr>
        <w:t>2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93CC9" w:rsidRPr="00293CC9" w:rsidRDefault="00293CC9" w:rsidP="00453AAD">
      <w:pPr>
        <w:numPr>
          <w:ilvl w:val="0"/>
          <w:numId w:val="11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31 актов приёмки в эксплуатацию индивидуальных жилых домов общей площадью 4778,5 кв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 xml:space="preserve"> (34/4239,3 кв.м. – за 6 месяцев 201</w:t>
      </w:r>
      <w:r w:rsidR="00C66B3D">
        <w:rPr>
          <w:rFonts w:ascii="Times New Roman" w:hAnsi="Times New Roman" w:cs="Times New Roman"/>
          <w:sz w:val="28"/>
          <w:szCs w:val="28"/>
        </w:rPr>
        <w:t>2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93CC9" w:rsidRPr="00293CC9" w:rsidRDefault="00293CC9" w:rsidP="00453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21</w:t>
      </w:r>
      <w:r w:rsidR="009F233D">
        <w:rPr>
          <w:rFonts w:ascii="Times New Roman" w:hAnsi="Times New Roman" w:cs="Times New Roman"/>
          <w:sz w:val="28"/>
          <w:szCs w:val="28"/>
        </w:rPr>
        <w:t xml:space="preserve"> </w:t>
      </w:r>
      <w:r w:rsidRPr="00293CC9">
        <w:rPr>
          <w:rFonts w:ascii="Times New Roman" w:hAnsi="Times New Roman" w:cs="Times New Roman"/>
          <w:sz w:val="28"/>
          <w:szCs w:val="28"/>
        </w:rPr>
        <w:t>актов приёмки в эксплуатацию объектов жилищно-гражданского назначения (магазины, кафе, гостиницы) общей площадью 20571,5(73/ 4862,5 кв.м. - за 6 месяцев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93CC9" w:rsidRPr="00293CC9" w:rsidRDefault="00293CC9" w:rsidP="00453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8  архитектурно-планировочных задания на проектирование мини-гостиниц, торговых центров, магазинов, кафе и т.д. (42 – за 6 месяцев 201</w:t>
      </w:r>
      <w:r w:rsidR="00C66B3D">
        <w:rPr>
          <w:rFonts w:ascii="Times New Roman" w:hAnsi="Times New Roman" w:cs="Times New Roman"/>
          <w:sz w:val="28"/>
          <w:szCs w:val="28"/>
        </w:rPr>
        <w:t>5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93CC9" w:rsidRPr="00293CC9" w:rsidRDefault="00293CC9" w:rsidP="00453A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59  градостроительных планов земельных участков на проектирование мини-гостиниц, торговых центров, магазинов, кафе и т.д.</w:t>
      </w:r>
    </w:p>
    <w:p w:rsidR="00293CC9" w:rsidRPr="00293CC9" w:rsidRDefault="00293CC9" w:rsidP="00453A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При оформлении паспортов на проектирование объектов выдано 117 разрешения на строительство;</w:t>
      </w:r>
    </w:p>
    <w:p w:rsidR="00293CC9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-     11–  </w:t>
      </w:r>
      <w:r w:rsidRPr="00293CC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справок о проценте готовности строящихся объектов</w:t>
      </w:r>
    </w:p>
    <w:p w:rsidR="00453AAD" w:rsidRDefault="00453AAD" w:rsidP="00453AA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53AAD" w:rsidRDefault="00293CC9" w:rsidP="00453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AAD">
        <w:rPr>
          <w:rFonts w:ascii="Times New Roman" w:hAnsi="Times New Roman" w:cs="Times New Roman"/>
          <w:sz w:val="28"/>
          <w:szCs w:val="28"/>
        </w:rPr>
        <w:t>ТРАНСПОРТ</w:t>
      </w:r>
    </w:p>
    <w:p w:rsidR="00453AAD" w:rsidRDefault="00453AAD" w:rsidP="00453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>Автотранспорт общего пользования Карачаевского городского округа представлен несколькими предприятиями:</w:t>
      </w:r>
      <w:r w:rsidRPr="00293CC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ОАО «ЧАРХ», ООО «Диорит», ООО «Экспресс», ОАО «</w:t>
      </w:r>
      <w:proofErr w:type="spellStart"/>
      <w:r w:rsidRPr="00293CC9">
        <w:rPr>
          <w:rFonts w:ascii="Times New Roman" w:hAnsi="Times New Roman" w:cs="Times New Roman"/>
          <w:color w:val="000000"/>
          <w:spacing w:val="8"/>
          <w:sz w:val="28"/>
          <w:szCs w:val="28"/>
        </w:rPr>
        <w:t>Тебердаавтотранс</w:t>
      </w:r>
      <w:proofErr w:type="spellEnd"/>
      <w:r w:rsidRPr="00293CC9">
        <w:rPr>
          <w:rFonts w:ascii="Times New Roman" w:hAnsi="Times New Roman" w:cs="Times New Roman"/>
          <w:color w:val="000000"/>
          <w:spacing w:val="8"/>
          <w:sz w:val="28"/>
          <w:szCs w:val="28"/>
        </w:rPr>
        <w:t>», ими выполняются пассажирские перевозки более 10 социально значимых маршрутах.</w:t>
      </w:r>
    </w:p>
    <w:p w:rsidR="00293CC9" w:rsidRPr="00293CC9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>За 1 полугодие 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 автомобильным транспортом перевезено 54,4 тыс. тонн грузов (102,5% к соответствующему периоду предыдущего года), грузооборот автомобильного транспорта составил 4365,4тыс. тонн-км 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>116,4% к соответствующему периоду предыдущего года.</w:t>
      </w:r>
    </w:p>
    <w:p w:rsidR="00293CC9" w:rsidRPr="00293CC9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>Количество перевезенных пассажиров автомобильным транспортом общего пользования предприятиями всех видов деятельности составило 84,5 тыс. пассажиров  к январю-марту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составило 93,0%.</w:t>
      </w:r>
    </w:p>
    <w:p w:rsidR="00293CC9" w:rsidRPr="00293CC9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 xml:space="preserve">Пассажирооборот автомобильного транспорта общего пользования предприятий всех видов деятельности и привлеченными автобусами физических лиц составил 4994,3 тыс. </w:t>
      </w:r>
      <w:proofErr w:type="spellStart"/>
      <w:r w:rsidRPr="00293CC9">
        <w:rPr>
          <w:rFonts w:ascii="Times New Roman" w:hAnsi="Times New Roman" w:cs="Times New Roman"/>
          <w:sz w:val="28"/>
          <w:szCs w:val="28"/>
        </w:rPr>
        <w:t>пасс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>км</w:t>
      </w:r>
      <w:proofErr w:type="spellEnd"/>
      <w:r w:rsidRPr="00293CC9">
        <w:rPr>
          <w:rFonts w:ascii="Times New Roman" w:hAnsi="Times New Roman" w:cs="Times New Roman"/>
          <w:sz w:val="28"/>
          <w:szCs w:val="28"/>
        </w:rPr>
        <w:t xml:space="preserve"> , что составляет 94,2 % к соответствующему периоду предыдущего года.</w:t>
      </w:r>
    </w:p>
    <w:p w:rsidR="00453AAD" w:rsidRDefault="00453AAD" w:rsidP="00293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AAD" w:rsidRDefault="00453AAD" w:rsidP="00293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AAD" w:rsidRDefault="00293CC9" w:rsidP="00453A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AAD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453AAD">
        <w:rPr>
          <w:rFonts w:ascii="Times New Roman" w:hAnsi="Times New Roman" w:cs="Times New Roman"/>
          <w:bCs/>
          <w:sz w:val="28"/>
          <w:szCs w:val="28"/>
        </w:rPr>
        <w:t>ОТРЕБИТЕЛЬСКИЙ РЫНОК</w:t>
      </w:r>
    </w:p>
    <w:p w:rsidR="00453AAD" w:rsidRDefault="00453AAD" w:rsidP="00453A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CC9" w:rsidRPr="00293CC9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>По итогам 1  полугодие 201</w:t>
      </w:r>
      <w:r w:rsidR="00873A81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состояние потребительского рынка Карачаевского городского округа 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>характеризовалось неустойчивой  динамикой оборота розничной торговли во всех каналах реализации  объем сложился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 xml:space="preserve"> в сумме 763,5 млн. рублей, или 104,4 % к соответствующему периоду.</w:t>
      </w:r>
    </w:p>
    <w:p w:rsidR="00293CC9" w:rsidRDefault="00293CC9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>Оборот общественного питания за отчетный период составил 30,85 млн. рублей, или 86,1% к соответствующему периоду.</w:t>
      </w:r>
    </w:p>
    <w:p w:rsidR="00B938B8" w:rsidRPr="00293CC9" w:rsidRDefault="00B938B8" w:rsidP="00453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CC9" w:rsidRDefault="00453AAD" w:rsidP="00B938B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53AAD">
        <w:rPr>
          <w:rFonts w:ascii="Times New Roman" w:hAnsi="Times New Roman"/>
          <w:b w:val="0"/>
          <w:i w:val="0"/>
        </w:rPr>
        <w:t xml:space="preserve">УСУГИ </w:t>
      </w:r>
      <w:r w:rsidR="006506E0">
        <w:rPr>
          <w:rFonts w:ascii="Times New Roman" w:hAnsi="Times New Roman"/>
          <w:b w:val="0"/>
          <w:i w:val="0"/>
        </w:rPr>
        <w:t>Н</w:t>
      </w:r>
      <w:r w:rsidRPr="00453AAD">
        <w:rPr>
          <w:rFonts w:ascii="Times New Roman" w:hAnsi="Times New Roman"/>
          <w:b w:val="0"/>
          <w:i w:val="0"/>
        </w:rPr>
        <w:t>АСЕЛЕНИЮ</w:t>
      </w:r>
    </w:p>
    <w:p w:rsidR="00B938B8" w:rsidRPr="00B938B8" w:rsidRDefault="00B938B8" w:rsidP="00B938B8">
      <w:pPr>
        <w:rPr>
          <w:lang w:eastAsia="ru-RU"/>
        </w:rPr>
      </w:pPr>
    </w:p>
    <w:p w:rsidR="00293CC9" w:rsidRPr="00293CC9" w:rsidRDefault="00293CC9" w:rsidP="00B9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ab/>
        <w:t>Объем платных услуг сложился в сумме 201,2 млн. рублей 116,2 % к соответствующему периоду.</w:t>
      </w:r>
    </w:p>
    <w:p w:rsidR="00293CC9" w:rsidRPr="00293CC9" w:rsidRDefault="00293CC9" w:rsidP="00B93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 </w:t>
      </w:r>
      <w:r w:rsidRPr="00293CC9">
        <w:rPr>
          <w:rFonts w:ascii="Times New Roman" w:hAnsi="Times New Roman" w:cs="Times New Roman"/>
          <w:sz w:val="28"/>
          <w:szCs w:val="28"/>
        </w:rPr>
        <w:tab/>
        <w:t>В структуре платных услуг по видам наиболее высокие темпы роста отмечаются по объемам санаторно-оздоровительные, связи, транспорта, коммунальные.</w:t>
      </w:r>
    </w:p>
    <w:p w:rsidR="00293CC9" w:rsidRPr="00B938B8" w:rsidRDefault="00293CC9" w:rsidP="00B938B8">
      <w:pPr>
        <w:pStyle w:val="2"/>
        <w:spacing w:before="0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B938B8">
        <w:rPr>
          <w:rFonts w:ascii="Times New Roman" w:hAnsi="Times New Roman"/>
          <w:b w:val="0"/>
          <w:i w:val="0"/>
          <w:color w:val="000000" w:themeColor="text1"/>
        </w:rPr>
        <w:t>Р</w:t>
      </w:r>
      <w:r w:rsidR="00B938B8" w:rsidRPr="00B938B8">
        <w:rPr>
          <w:rFonts w:ascii="Times New Roman" w:hAnsi="Times New Roman"/>
          <w:b w:val="0"/>
          <w:i w:val="0"/>
          <w:color w:val="000000" w:themeColor="text1"/>
        </w:rPr>
        <w:t>ЫНОК ТРУДА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Нестабильная экономическая ситуация  в районе приводит к ухудшению положения на рынке труда. Растущая продолжительность безработицы становится источником  устойчивого уровня безработицы среди отдельных социальных групп населения. Не достаточное число вакансий, подталкивает население искать пути самосохранения  через само  обеспечение, в виде вторичной занятости, переходом в частный сектор. Количество численности лиц,  занятых индивидуальным  трудом и по найму у отдельных граждан, возросла и  составляет более 35%.       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 Проводимые в стране реформы обусловили количественные и качественные  изменения в сфере занятости, которая характеризуется: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 - снижением экономически активного населения с  18,1 тыс. человек в 201</w:t>
      </w:r>
      <w:r w:rsidR="00873A81">
        <w:rPr>
          <w:szCs w:val="28"/>
        </w:rPr>
        <w:t>2</w:t>
      </w:r>
      <w:r w:rsidRPr="00293CC9">
        <w:rPr>
          <w:szCs w:val="28"/>
        </w:rPr>
        <w:t>г. до 17,7 тыс. человек  в 201</w:t>
      </w:r>
      <w:r w:rsidR="00873A81">
        <w:rPr>
          <w:szCs w:val="28"/>
        </w:rPr>
        <w:t>3</w:t>
      </w:r>
      <w:r w:rsidRPr="00293CC9">
        <w:rPr>
          <w:szCs w:val="28"/>
        </w:rPr>
        <w:t>г.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 - перерастанием </w:t>
      </w:r>
      <w:proofErr w:type="gramStart"/>
      <w:r w:rsidRPr="00293CC9">
        <w:rPr>
          <w:szCs w:val="28"/>
        </w:rPr>
        <w:t>работающих</w:t>
      </w:r>
      <w:proofErr w:type="gramEnd"/>
      <w:r w:rsidRPr="00293CC9">
        <w:rPr>
          <w:szCs w:val="28"/>
        </w:rPr>
        <w:t xml:space="preserve"> по секторам в экономике различной формы собственности. 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 Доля занятых на предприятиях государственного сектора составляет  около 14% в  2012 г. Доля занятых  в частном секторе и зарегистрированных частных предприятий  увеличилась.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В отраслевом разрезе спрос на работников формируется следующим образом: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      Промышленные предприятия                    -    11%     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      Предприятия сферы обслуживания          -     24%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      Сельхозпредприятия                                  -     8%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      Строительные организации                       -     18%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Из них  госпредприятий  -  21,3 %,  предприятий других форм собственности 58,5%.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lastRenderedPageBreak/>
        <w:t>Анализируя сферу регистрируемой безработицы  Карачаевского округа можно выделить следующие тенденции:</w:t>
      </w:r>
    </w:p>
    <w:p w:rsidR="00293CC9" w:rsidRPr="00293CC9" w:rsidRDefault="00293CC9" w:rsidP="00B938B8">
      <w:pPr>
        <w:pStyle w:val="af5"/>
        <w:rPr>
          <w:szCs w:val="28"/>
        </w:rPr>
      </w:pPr>
      <w:r w:rsidRPr="00293CC9">
        <w:rPr>
          <w:szCs w:val="28"/>
        </w:rPr>
        <w:t xml:space="preserve">       В 201</w:t>
      </w:r>
      <w:r w:rsidR="00873A81">
        <w:rPr>
          <w:szCs w:val="28"/>
        </w:rPr>
        <w:t>3</w:t>
      </w:r>
      <w:r w:rsidRPr="00293CC9">
        <w:rPr>
          <w:szCs w:val="28"/>
        </w:rPr>
        <w:t xml:space="preserve"> году обратилось  767 безработных граждан,  а численность граждан, зарегистрированных в качестве безработных в отчетном периоде  676 человек, из них  женщин 361, молодежи 228, инвалиды  81.</w:t>
      </w:r>
    </w:p>
    <w:p w:rsidR="0083281C" w:rsidRDefault="0083281C" w:rsidP="00832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CC9" w:rsidRDefault="00293CC9" w:rsidP="0083281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281C">
        <w:rPr>
          <w:rFonts w:ascii="Times New Roman" w:hAnsi="Times New Roman" w:cs="Times New Roman"/>
          <w:bCs/>
          <w:sz w:val="28"/>
          <w:szCs w:val="28"/>
        </w:rPr>
        <w:t>К</w:t>
      </w:r>
      <w:r w:rsidR="0083281C">
        <w:rPr>
          <w:rFonts w:ascii="Times New Roman" w:hAnsi="Times New Roman" w:cs="Times New Roman"/>
          <w:bCs/>
          <w:sz w:val="28"/>
          <w:szCs w:val="28"/>
        </w:rPr>
        <w:t>ОММУНАЛЬНОЕ</w:t>
      </w:r>
      <w:proofErr w:type="gramEnd"/>
      <w:r w:rsidR="0083281C"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</w:p>
    <w:p w:rsidR="0083281C" w:rsidRPr="0083281C" w:rsidRDefault="0083281C" w:rsidP="0083281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CC9" w:rsidRPr="00293CC9" w:rsidRDefault="00293CC9" w:rsidP="0083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 xml:space="preserve">Развитие жилищной сферы в Карачаевском городском округе продолжает осуществляться в рамках национального проекта «Доступное и комфортное жилье – гражданам России», мероприятия которого направлены на создание эффективного жилищного сектора, действующего на рыночных принципах и удовлетворяющего жилищные потребности основной части населения. </w:t>
      </w:r>
      <w:proofErr w:type="gramEnd"/>
    </w:p>
    <w:p w:rsidR="00293CC9" w:rsidRPr="00293CC9" w:rsidRDefault="00293CC9" w:rsidP="0083281C">
      <w:pPr>
        <w:pStyle w:val="a5"/>
        <w:ind w:firstLine="709"/>
        <w:jc w:val="both"/>
        <w:rPr>
          <w:color w:val="000000" w:themeColor="text1"/>
        </w:rPr>
      </w:pPr>
      <w:proofErr w:type="gramStart"/>
      <w:r w:rsidRPr="00293CC9">
        <w:rPr>
          <w:bCs/>
          <w:color w:val="000000" w:themeColor="text1"/>
        </w:rPr>
        <w:t>Механизмами</w:t>
      </w:r>
      <w:r w:rsidRPr="00293CC9">
        <w:rPr>
          <w:color w:val="000000" w:themeColor="text1"/>
        </w:rPr>
        <w:t xml:space="preserve"> реализации проекта являются федеральная целевая программа «Жилище» </w:t>
      </w:r>
      <w:r w:rsidRPr="00293CC9">
        <w:rPr>
          <w:bCs/>
          <w:color w:val="000000" w:themeColor="text1"/>
        </w:rPr>
        <w:t>на 2011-2015 годы и входящие в ее состав подпрограммы, утвержденные постановлением Правительства Российской Федерации от 17 декабря 2010 года № 1050, а также мероприятия по предоставлению субвенций бюджету Карачаево-Черкесской Республикой</w:t>
      </w:r>
      <w:r w:rsidRPr="00293CC9">
        <w:rPr>
          <w:color w:val="000000" w:themeColor="text1"/>
        </w:rPr>
        <w:t xml:space="preserve"> за счет средств </w:t>
      </w:r>
      <w:r w:rsidRPr="00293CC9">
        <w:rPr>
          <w:bCs/>
          <w:color w:val="000000" w:themeColor="text1"/>
        </w:rPr>
        <w:t>Федерального фонда компенсаций</w:t>
      </w:r>
      <w:r w:rsidRPr="00293CC9">
        <w:rPr>
          <w:color w:val="000000" w:themeColor="text1"/>
        </w:rPr>
        <w:t xml:space="preserve"> на обеспечение жильем ветеранов, инвалидов и семей, имеющих детей-инвалидов.</w:t>
      </w:r>
      <w:proofErr w:type="gramEnd"/>
    </w:p>
    <w:p w:rsidR="00293CC9" w:rsidRPr="00293CC9" w:rsidRDefault="00293CC9" w:rsidP="00832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поддержка молодых семей в решении их жилищного вопроса осуществляется путем предоставления социальных выплат на приобретение (строительство) жилья в рамках подпрограммы «Обеспечение жильем молодых семей» федеральной целевой программы «Жилище» на 2011-2015 годы. </w:t>
      </w:r>
    </w:p>
    <w:p w:rsidR="00293CC9" w:rsidRPr="00293CC9" w:rsidRDefault="00293CC9" w:rsidP="00832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мероприятий подпрограммы осуществляется путем </w:t>
      </w:r>
      <w:proofErr w:type="spellStart"/>
      <w:r w:rsidRPr="00293CC9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29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бюджета, бюджета субъекта РФ и бюджета Карачаевского городского округа.</w:t>
      </w:r>
    </w:p>
    <w:p w:rsidR="00293CC9" w:rsidRPr="00293CC9" w:rsidRDefault="00293CC9" w:rsidP="0083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Общая площадь жилищного фонда</w:t>
      </w:r>
      <w:bookmarkStart w:id="0" w:name="ЖКХ"/>
      <w:bookmarkEnd w:id="0"/>
      <w:r w:rsidRPr="00293CC9">
        <w:rPr>
          <w:rFonts w:ascii="Times New Roman" w:hAnsi="Times New Roman" w:cs="Times New Roman"/>
          <w:sz w:val="28"/>
          <w:szCs w:val="28"/>
        </w:rPr>
        <w:t xml:space="preserve"> Карачаевского городского округа составляет 698,1 тыс. кв. метров, 138 многоквартирных домов.</w:t>
      </w:r>
    </w:p>
    <w:p w:rsidR="00293CC9" w:rsidRPr="00293CC9" w:rsidRDefault="00293CC9" w:rsidP="0083281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 xml:space="preserve">Теплоснабжающими предприятиями за </w:t>
      </w:r>
      <w:r w:rsidRPr="00293CC9">
        <w:rPr>
          <w:rFonts w:ascii="Times New Roman" w:hAnsi="Times New Roman"/>
          <w:sz w:val="28"/>
          <w:szCs w:val="28"/>
          <w:lang w:val="en-US"/>
        </w:rPr>
        <w:t>I</w:t>
      </w:r>
      <w:r w:rsidRPr="00293CC9">
        <w:rPr>
          <w:rFonts w:ascii="Times New Roman" w:hAnsi="Times New Roman"/>
          <w:sz w:val="28"/>
          <w:szCs w:val="28"/>
        </w:rPr>
        <w:t xml:space="preserve"> полугодие 201</w:t>
      </w:r>
      <w:r w:rsidR="001D3082">
        <w:rPr>
          <w:rFonts w:ascii="Times New Roman" w:hAnsi="Times New Roman"/>
          <w:sz w:val="28"/>
          <w:szCs w:val="28"/>
        </w:rPr>
        <w:t>3</w:t>
      </w:r>
      <w:r w:rsidRPr="00293CC9">
        <w:rPr>
          <w:rFonts w:ascii="Times New Roman" w:hAnsi="Times New Roman"/>
          <w:sz w:val="28"/>
          <w:szCs w:val="28"/>
        </w:rPr>
        <w:t xml:space="preserve"> года по факту отпущено тепла для обслуживания жилищного фонда </w:t>
      </w:r>
      <w:r w:rsidRPr="00293C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3CC9">
        <w:rPr>
          <w:rFonts w:ascii="Times New Roman" w:hAnsi="Times New Roman"/>
          <w:sz w:val="28"/>
          <w:szCs w:val="28"/>
        </w:rPr>
        <w:t>1883,5 тыс. Гкал. Фактические объёмы водопотребления в целом по городскому округу составили 594,06 тыс. м3.</w:t>
      </w:r>
    </w:p>
    <w:p w:rsidR="00293CC9" w:rsidRPr="00293CC9" w:rsidRDefault="00293CC9" w:rsidP="00832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C9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Фактическая собираемость оплаты с населения за жилищно-коммунальные услуги за </w:t>
      </w:r>
      <w:r w:rsidRPr="00293CC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93CC9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 201</w:t>
      </w:r>
      <w:r w:rsidR="00873A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3CC9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75,2 %, что выше уровня показателя аналогичного периода прошлого года на 2,3 %.</w:t>
      </w:r>
    </w:p>
    <w:p w:rsidR="00293CC9" w:rsidRPr="00293CC9" w:rsidRDefault="00293CC9" w:rsidP="0083281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>На организацию мероприятий по направлению «Коммунальное хозяйство» в бюджете Карача</w:t>
      </w:r>
      <w:r w:rsidR="001D3082">
        <w:rPr>
          <w:rFonts w:ascii="Times New Roman" w:hAnsi="Times New Roman"/>
          <w:sz w:val="28"/>
          <w:szCs w:val="28"/>
        </w:rPr>
        <w:t>евского городского округа в 2013</w:t>
      </w:r>
      <w:r w:rsidRPr="00293CC9">
        <w:rPr>
          <w:rFonts w:ascii="Times New Roman" w:hAnsi="Times New Roman"/>
          <w:sz w:val="28"/>
          <w:szCs w:val="28"/>
        </w:rPr>
        <w:t xml:space="preserve"> году предусмотрено денежных средств на общую сумму 23 635,3 млн. руб., в том числе по основным показателям:</w:t>
      </w:r>
    </w:p>
    <w:p w:rsidR="00293CC9" w:rsidRPr="00293CC9" w:rsidRDefault="00293CC9" w:rsidP="0083281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>1.</w:t>
      </w:r>
      <w:r w:rsidRPr="00293CC9">
        <w:rPr>
          <w:rFonts w:ascii="Times New Roman" w:hAnsi="Times New Roman"/>
          <w:sz w:val="28"/>
          <w:szCs w:val="28"/>
        </w:rPr>
        <w:tab/>
        <w:t>Проведение работ по благоустройству территории Карачаевского городского округа;</w:t>
      </w:r>
    </w:p>
    <w:p w:rsidR="00293CC9" w:rsidRPr="00293CC9" w:rsidRDefault="00293CC9" w:rsidP="00832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lastRenderedPageBreak/>
        <w:t xml:space="preserve">По статье «уличное освещение» - утверждены ассигнования в сумме 500,0 тыс. руб. </w:t>
      </w:r>
    </w:p>
    <w:p w:rsidR="00293CC9" w:rsidRPr="00293CC9" w:rsidRDefault="00293CC9" w:rsidP="008328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По статье «озеленение» - 1 815,46 млн. руб. </w:t>
      </w:r>
    </w:p>
    <w:p w:rsidR="00293CC9" w:rsidRPr="00293CC9" w:rsidRDefault="00293CC9" w:rsidP="0083281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 xml:space="preserve">Для реализации мероприятий, направленных на благоустройство территорий городского округа, в бюджете городского округа предусмотрено денежных средств на общую сумму </w:t>
      </w:r>
      <w:r w:rsidRPr="00293CC9">
        <w:rPr>
          <w:rFonts w:ascii="Times New Roman" w:hAnsi="Times New Roman"/>
          <w:color w:val="000000" w:themeColor="text1"/>
          <w:sz w:val="28"/>
          <w:szCs w:val="28"/>
        </w:rPr>
        <w:t xml:space="preserve">20 230,7 </w:t>
      </w:r>
      <w:r w:rsidRPr="00293CC9">
        <w:rPr>
          <w:rFonts w:ascii="Times New Roman" w:hAnsi="Times New Roman"/>
          <w:sz w:val="28"/>
          <w:szCs w:val="28"/>
        </w:rPr>
        <w:t>млн. руб.</w:t>
      </w:r>
    </w:p>
    <w:p w:rsidR="00293CC9" w:rsidRPr="00293CC9" w:rsidRDefault="00293CC9" w:rsidP="0083281C">
      <w:pPr>
        <w:pStyle w:val="a8"/>
        <w:ind w:firstLine="709"/>
        <w:jc w:val="both"/>
        <w:rPr>
          <w:sz w:val="28"/>
          <w:szCs w:val="28"/>
        </w:rPr>
      </w:pPr>
    </w:p>
    <w:p w:rsidR="00293CC9" w:rsidRPr="0083281C" w:rsidRDefault="00293CC9" w:rsidP="00293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81C">
        <w:rPr>
          <w:rFonts w:ascii="Times New Roman" w:hAnsi="Times New Roman" w:cs="Times New Roman"/>
          <w:sz w:val="28"/>
          <w:szCs w:val="28"/>
        </w:rPr>
        <w:t>ФИНАНСЫ</w:t>
      </w:r>
    </w:p>
    <w:p w:rsidR="00293CC9" w:rsidRPr="00293CC9" w:rsidRDefault="00293CC9" w:rsidP="00293CC9">
      <w:pPr>
        <w:pStyle w:val="a8"/>
        <w:ind w:firstLine="709"/>
        <w:jc w:val="both"/>
        <w:rPr>
          <w:sz w:val="28"/>
          <w:szCs w:val="28"/>
        </w:rPr>
      </w:pPr>
    </w:p>
    <w:p w:rsidR="00293CC9" w:rsidRPr="000E38E6" w:rsidRDefault="00293CC9" w:rsidP="000E38E6">
      <w:pPr>
        <w:pStyle w:val="a8"/>
        <w:ind w:firstLine="709"/>
        <w:jc w:val="both"/>
        <w:rPr>
          <w:b w:val="0"/>
          <w:sz w:val="28"/>
          <w:szCs w:val="28"/>
        </w:rPr>
      </w:pPr>
      <w:r w:rsidRPr="000E38E6">
        <w:rPr>
          <w:b w:val="0"/>
          <w:sz w:val="28"/>
          <w:szCs w:val="28"/>
        </w:rPr>
        <w:t xml:space="preserve">За </w:t>
      </w:r>
      <w:r w:rsidRPr="000E38E6">
        <w:rPr>
          <w:b w:val="0"/>
          <w:sz w:val="28"/>
          <w:szCs w:val="28"/>
          <w:lang w:val="en-US"/>
        </w:rPr>
        <w:t>I</w:t>
      </w:r>
      <w:r w:rsidRPr="000E38E6">
        <w:rPr>
          <w:b w:val="0"/>
          <w:sz w:val="28"/>
          <w:szCs w:val="28"/>
        </w:rPr>
        <w:t xml:space="preserve"> полугодие 201</w:t>
      </w:r>
      <w:r w:rsidR="001D3082">
        <w:rPr>
          <w:b w:val="0"/>
          <w:sz w:val="28"/>
          <w:szCs w:val="28"/>
        </w:rPr>
        <w:t>3</w:t>
      </w:r>
      <w:r w:rsidRPr="000E38E6">
        <w:rPr>
          <w:b w:val="0"/>
          <w:sz w:val="28"/>
          <w:szCs w:val="28"/>
        </w:rPr>
        <w:t xml:space="preserve"> года поступление доходов в бюджет</w:t>
      </w:r>
      <w:bookmarkStart w:id="1" w:name="ФИНАНС"/>
      <w:bookmarkEnd w:id="1"/>
      <w:r w:rsidRPr="000E38E6">
        <w:rPr>
          <w:b w:val="0"/>
          <w:sz w:val="28"/>
          <w:szCs w:val="28"/>
        </w:rPr>
        <w:t xml:space="preserve"> городского округа составило 311,47 млн. руб. Размер безвозмездных перечислений составил 257,1 млн. руб., из них средства вышестоящих бюджетов – 257,1 тыс. руб., из них:</w:t>
      </w:r>
    </w:p>
    <w:p w:rsidR="00293CC9" w:rsidRPr="000E38E6" w:rsidRDefault="00293CC9" w:rsidP="000E38E6">
      <w:pPr>
        <w:pStyle w:val="a8"/>
        <w:ind w:firstLine="709"/>
        <w:jc w:val="both"/>
        <w:rPr>
          <w:b w:val="0"/>
          <w:sz w:val="28"/>
          <w:szCs w:val="28"/>
        </w:rPr>
      </w:pPr>
      <w:r w:rsidRPr="000E38E6">
        <w:rPr>
          <w:b w:val="0"/>
          <w:sz w:val="28"/>
          <w:szCs w:val="28"/>
        </w:rPr>
        <w:t>- дотации на выравнивание уровня бюджетной обеспеченности – 42,7 тыс. руб.,</w:t>
      </w:r>
    </w:p>
    <w:p w:rsidR="00293CC9" w:rsidRPr="000E38E6" w:rsidRDefault="00293CC9" w:rsidP="000E38E6">
      <w:pPr>
        <w:pStyle w:val="a8"/>
        <w:ind w:firstLine="709"/>
        <w:jc w:val="both"/>
        <w:rPr>
          <w:b w:val="0"/>
          <w:sz w:val="28"/>
          <w:szCs w:val="28"/>
        </w:rPr>
      </w:pPr>
      <w:r w:rsidRPr="000E38E6">
        <w:rPr>
          <w:b w:val="0"/>
          <w:sz w:val="28"/>
          <w:szCs w:val="28"/>
        </w:rPr>
        <w:t>- дотации на обеспечение сбалансированности бюджетов – 0 тыс. руб.,</w:t>
      </w:r>
    </w:p>
    <w:p w:rsidR="00293CC9" w:rsidRPr="000E38E6" w:rsidRDefault="00293CC9" w:rsidP="000E38E6">
      <w:pPr>
        <w:pStyle w:val="a8"/>
        <w:ind w:firstLine="709"/>
        <w:jc w:val="both"/>
        <w:rPr>
          <w:b w:val="0"/>
          <w:sz w:val="28"/>
          <w:szCs w:val="28"/>
        </w:rPr>
      </w:pPr>
      <w:r w:rsidRPr="000E38E6">
        <w:rPr>
          <w:b w:val="0"/>
          <w:sz w:val="28"/>
          <w:szCs w:val="28"/>
        </w:rPr>
        <w:t>- целевые средства (субсидии, субвенции) – 113,5 тыс. руб.</w:t>
      </w:r>
    </w:p>
    <w:p w:rsidR="00293CC9" w:rsidRPr="000E38E6" w:rsidRDefault="00293CC9" w:rsidP="000E38E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 xml:space="preserve">По сравнению с уровнем прошлого года в бюджет городского округа поступило доходов больше на 93,3 тыс. руб. </w:t>
      </w:r>
    </w:p>
    <w:p w:rsidR="00293CC9" w:rsidRPr="000E38E6" w:rsidRDefault="00293CC9" w:rsidP="000E38E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Налоговые и неналоговые доходы бюджета городского округа составили  54,3 млн. руб., что на  3 % больше чем за 6 месяцев прошлого года. Их доля в общем объеме бюджета увеличилась на 17,5 п.п. и составила – 6,8 %.</w:t>
      </w:r>
    </w:p>
    <w:p w:rsidR="00293CC9" w:rsidRPr="000E38E6" w:rsidRDefault="00293CC9" w:rsidP="000E38E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38E6">
        <w:rPr>
          <w:sz w:val="28"/>
          <w:szCs w:val="28"/>
        </w:rPr>
        <w:t>В структуре доходов бюджета Карачаевского городского округа в I полугодии 201</w:t>
      </w:r>
      <w:r w:rsidR="001D3082">
        <w:rPr>
          <w:sz w:val="28"/>
          <w:szCs w:val="28"/>
        </w:rPr>
        <w:t>3</w:t>
      </w:r>
      <w:r w:rsidRPr="000E38E6">
        <w:rPr>
          <w:sz w:val="28"/>
          <w:szCs w:val="28"/>
        </w:rPr>
        <w:t xml:space="preserve"> года наибольшую долю составляют поступления налога на доходы физических лиц (48,8 %), земельный налог (7,1 %) и доходы от использования имущества (0,5 %); остальные налоговые и неналоговые доходы в совокупности составляют 41,47 % в общем объеме доходов.</w:t>
      </w:r>
    </w:p>
    <w:p w:rsidR="00293CC9" w:rsidRPr="000E38E6" w:rsidRDefault="00293CC9" w:rsidP="000E38E6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6">
        <w:rPr>
          <w:rFonts w:ascii="Times New Roman" w:hAnsi="Times New Roman" w:cs="Times New Roman"/>
          <w:sz w:val="28"/>
          <w:szCs w:val="28"/>
        </w:rPr>
        <w:t>В общей сумме налоговых и неналоговых доходов бюджета городского округа неналоговые доходы составляют 54,4 млн. руб. или 17 % .</w:t>
      </w:r>
    </w:p>
    <w:p w:rsidR="00293CC9" w:rsidRPr="000E38E6" w:rsidRDefault="00293CC9" w:rsidP="000E38E6">
      <w:pPr>
        <w:pStyle w:val="a8"/>
        <w:ind w:firstLine="709"/>
        <w:jc w:val="both"/>
        <w:rPr>
          <w:b w:val="0"/>
          <w:sz w:val="28"/>
          <w:szCs w:val="28"/>
        </w:rPr>
      </w:pPr>
      <w:r w:rsidRPr="000E38E6">
        <w:rPr>
          <w:b w:val="0"/>
          <w:sz w:val="28"/>
          <w:szCs w:val="28"/>
        </w:rPr>
        <w:t xml:space="preserve">В </w:t>
      </w:r>
      <w:r w:rsidRPr="000E38E6">
        <w:rPr>
          <w:b w:val="0"/>
          <w:sz w:val="28"/>
          <w:szCs w:val="28"/>
          <w:lang w:val="en-US"/>
        </w:rPr>
        <w:t>I</w:t>
      </w:r>
      <w:r w:rsidRPr="000E38E6">
        <w:rPr>
          <w:b w:val="0"/>
          <w:sz w:val="28"/>
          <w:szCs w:val="28"/>
        </w:rPr>
        <w:t xml:space="preserve"> полугодии 201</w:t>
      </w:r>
      <w:r w:rsidR="001D3082">
        <w:rPr>
          <w:b w:val="0"/>
          <w:sz w:val="28"/>
          <w:szCs w:val="28"/>
        </w:rPr>
        <w:t>3</w:t>
      </w:r>
      <w:r w:rsidRPr="000E38E6">
        <w:rPr>
          <w:b w:val="0"/>
          <w:sz w:val="28"/>
          <w:szCs w:val="28"/>
        </w:rPr>
        <w:t xml:space="preserve"> года расходы бюджета Карачаевского городского округа составили 295,7,0 млн. руб., в том числе 257,10 млн. руб. за счет средств вышестоящих бюджетов, или  3 % к уровню соответствующего периода прошлого года.</w:t>
      </w:r>
    </w:p>
    <w:p w:rsidR="00293CC9" w:rsidRPr="004B7EBF" w:rsidRDefault="00293CC9" w:rsidP="00293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О</w:t>
      </w:r>
      <w:r w:rsidR="004B7EBF" w:rsidRPr="004B7EBF">
        <w:rPr>
          <w:rFonts w:ascii="Times New Roman" w:hAnsi="Times New Roman" w:cs="Times New Roman"/>
          <w:sz w:val="28"/>
          <w:szCs w:val="28"/>
        </w:rPr>
        <w:t>БРАЗОВАНИЕ</w:t>
      </w:r>
      <w:r w:rsidRPr="004B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C9" w:rsidRPr="00293CC9" w:rsidRDefault="00293CC9" w:rsidP="00293CC9">
      <w:pPr>
        <w:pStyle w:val="af4"/>
        <w:ind w:firstLine="708"/>
        <w:rPr>
          <w:rFonts w:ascii="Times New Roman" w:hAnsi="Times New Roman"/>
          <w:sz w:val="28"/>
          <w:szCs w:val="28"/>
        </w:rPr>
      </w:pPr>
    </w:p>
    <w:p w:rsidR="00293CC9" w:rsidRPr="00293CC9" w:rsidRDefault="00833A19" w:rsidP="004B7EB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 квартал 2013</w:t>
      </w:r>
      <w:r w:rsidR="00293CC9" w:rsidRPr="00293CC9">
        <w:rPr>
          <w:rFonts w:ascii="Times New Roman" w:hAnsi="Times New Roman"/>
          <w:sz w:val="28"/>
          <w:szCs w:val="28"/>
        </w:rPr>
        <w:t xml:space="preserve"> года  в Управлении образования были проведены городские  массовые  мероприятия. Это конкурсы и фестивали, в рамках городской подпрограммы «Одаренные дети», направленные на создание условий для развития способностей, склонностей, интересов детей и подростков.</w:t>
      </w:r>
    </w:p>
    <w:p w:rsidR="00293CC9" w:rsidRPr="00293CC9" w:rsidRDefault="00293CC9" w:rsidP="004B7EB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ab/>
        <w:t xml:space="preserve">Были проведены конкурсы «Учитель года» где победителем </w:t>
      </w:r>
      <w:proofErr w:type="gramStart"/>
      <w:r w:rsidRPr="00293CC9">
        <w:rPr>
          <w:rFonts w:ascii="Times New Roman" w:hAnsi="Times New Roman"/>
          <w:sz w:val="28"/>
          <w:szCs w:val="28"/>
        </w:rPr>
        <w:t>стала</w:t>
      </w:r>
      <w:proofErr w:type="gramEnd"/>
      <w:r w:rsidRPr="00293CC9">
        <w:rPr>
          <w:rFonts w:ascii="Times New Roman" w:hAnsi="Times New Roman"/>
          <w:sz w:val="28"/>
          <w:szCs w:val="28"/>
        </w:rPr>
        <w:t xml:space="preserve"> учитель математики МКОУ СОШ п. Орджоникидзевский </w:t>
      </w:r>
      <w:proofErr w:type="spellStart"/>
      <w:r w:rsidRPr="00293CC9">
        <w:rPr>
          <w:rFonts w:ascii="Times New Roman" w:hAnsi="Times New Roman"/>
          <w:sz w:val="28"/>
          <w:szCs w:val="28"/>
        </w:rPr>
        <w:t>Текеева</w:t>
      </w:r>
      <w:proofErr w:type="spellEnd"/>
      <w:r w:rsidRPr="00293CC9">
        <w:rPr>
          <w:rFonts w:ascii="Times New Roman" w:hAnsi="Times New Roman"/>
          <w:sz w:val="28"/>
          <w:szCs w:val="28"/>
        </w:rPr>
        <w:t xml:space="preserve"> З.М., конкурс </w:t>
      </w:r>
      <w:r w:rsidRPr="00293CC9">
        <w:rPr>
          <w:rFonts w:ascii="Times New Roman" w:hAnsi="Times New Roman"/>
          <w:sz w:val="28"/>
          <w:szCs w:val="28"/>
        </w:rPr>
        <w:lastRenderedPageBreak/>
        <w:t xml:space="preserve">«Воспитатель года»- победитель воспитатель МКДОУ №1 «Теремок» </w:t>
      </w:r>
      <w:proofErr w:type="spellStart"/>
      <w:r w:rsidRPr="00293CC9">
        <w:rPr>
          <w:rFonts w:ascii="Times New Roman" w:hAnsi="Times New Roman"/>
          <w:sz w:val="28"/>
          <w:szCs w:val="28"/>
        </w:rPr>
        <w:t>Куатова</w:t>
      </w:r>
      <w:proofErr w:type="spellEnd"/>
      <w:r w:rsidRPr="00293CC9">
        <w:rPr>
          <w:rFonts w:ascii="Times New Roman" w:hAnsi="Times New Roman"/>
          <w:sz w:val="28"/>
          <w:szCs w:val="28"/>
        </w:rPr>
        <w:t xml:space="preserve"> А., конкурс «Учитель родного языка» победитель учитель родного </w:t>
      </w:r>
      <w:proofErr w:type="spellStart"/>
      <w:r w:rsidRPr="00293CC9">
        <w:rPr>
          <w:rFonts w:ascii="Times New Roman" w:hAnsi="Times New Roman"/>
          <w:sz w:val="28"/>
          <w:szCs w:val="28"/>
        </w:rPr>
        <w:t>языко</w:t>
      </w:r>
      <w:proofErr w:type="spellEnd"/>
      <w:r w:rsidRPr="00293CC9">
        <w:rPr>
          <w:rFonts w:ascii="Times New Roman" w:hAnsi="Times New Roman"/>
          <w:sz w:val="28"/>
          <w:szCs w:val="28"/>
        </w:rPr>
        <w:t xml:space="preserve"> МКОУ СОШ №6 </w:t>
      </w:r>
      <w:proofErr w:type="spellStart"/>
      <w:r w:rsidRPr="00293CC9">
        <w:rPr>
          <w:rFonts w:ascii="Times New Roman" w:hAnsi="Times New Roman"/>
          <w:sz w:val="28"/>
          <w:szCs w:val="28"/>
        </w:rPr>
        <w:t>Тоторкулова</w:t>
      </w:r>
      <w:proofErr w:type="spellEnd"/>
      <w:r w:rsidRPr="00293CC9">
        <w:rPr>
          <w:rFonts w:ascii="Times New Roman" w:hAnsi="Times New Roman"/>
          <w:sz w:val="28"/>
          <w:szCs w:val="28"/>
        </w:rPr>
        <w:t xml:space="preserve"> Н.Ю., конкурс «Педагог – психолог» победитель педагог-психолог МКОУ СОШ №6 </w:t>
      </w:r>
      <w:proofErr w:type="spellStart"/>
      <w:r w:rsidRPr="00293CC9">
        <w:rPr>
          <w:rFonts w:ascii="Times New Roman" w:hAnsi="Times New Roman"/>
          <w:sz w:val="28"/>
          <w:szCs w:val="28"/>
        </w:rPr>
        <w:t>Гочияева</w:t>
      </w:r>
      <w:proofErr w:type="spellEnd"/>
      <w:r w:rsidRPr="00293CC9">
        <w:rPr>
          <w:rFonts w:ascii="Times New Roman" w:hAnsi="Times New Roman"/>
          <w:sz w:val="28"/>
          <w:szCs w:val="28"/>
        </w:rPr>
        <w:t xml:space="preserve"> И., также проведена олимпиада среди учащихся начальных классов.</w:t>
      </w:r>
    </w:p>
    <w:p w:rsidR="00293CC9" w:rsidRPr="00293CC9" w:rsidRDefault="00293CC9" w:rsidP="004B7E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>Всего в муниципальных образовательных  учреждениях работают педагоги, удостоенные звания «Заслуженный учитель РФ» - 1 человек, «Заслуженный учитель КЧР» - 2 человека, «Заслуженный тренер РФ »- 3,  «Отличник народного просвещения»- 20,  почетных работников общего образования Российской Федерации 36.</w:t>
      </w:r>
    </w:p>
    <w:p w:rsidR="00293CC9" w:rsidRPr="00293CC9" w:rsidRDefault="00293CC9" w:rsidP="004B7E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 xml:space="preserve"> В прошедшем учебном году управлением образования уделялось внимание методическому обеспечению деятельности педагогов образовательных учреждений. С этой целью продолжали активную работу городские МО учителей – предметников. Основная работа управления образования была направлена на обобщение опыта по теме «Совершенствование урока как главной формы учебного процесса», в результате чего в СОШ № 2, СОШ № 3, СОШ п. Орджоникидзевский создан электронный информационный банк, в котором собраны лучшие наработки, презентации, видео – уроки  для дальнейшего использования. </w:t>
      </w:r>
    </w:p>
    <w:p w:rsidR="00293CC9" w:rsidRPr="00293CC9" w:rsidRDefault="00293CC9" w:rsidP="004B7E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 xml:space="preserve">В методкабинете управления образования действует школа молодого педагога. В течение года осуществлялось методическое сопровождение педагогов - психологов через разные формы: школа начинающего психолога, постоянно действующий семинар, проблемные и творческие группы по актуальным направлениям деятельности. </w:t>
      </w:r>
    </w:p>
    <w:p w:rsidR="00293CC9" w:rsidRPr="00293CC9" w:rsidRDefault="00293CC9" w:rsidP="004B7E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>Ежегодно проводится конкурс «Учитель года», «Лидер образования», а также аттестация педагогических кадров.</w:t>
      </w:r>
    </w:p>
    <w:p w:rsidR="00293CC9" w:rsidRPr="00293CC9" w:rsidRDefault="00293CC9" w:rsidP="004B7E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 xml:space="preserve">Для формирования здорового образа жизни традиционно проводятся городские спортивно- массовые и физкультурно-оздоровительные мероприятия. </w:t>
      </w:r>
    </w:p>
    <w:p w:rsidR="00293CC9" w:rsidRPr="00293CC9" w:rsidRDefault="00293CC9" w:rsidP="004B7EB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 xml:space="preserve">За первое полугодие  проведено 18 мероприятий с участием 2700 школьников, а также Спартакиада допризывной молодежи. Сборная учащихся ОУ АКГО заняло 2 общекомандное место в </w:t>
      </w:r>
      <w:proofErr w:type="gramStart"/>
      <w:r w:rsidRPr="00293CC9">
        <w:rPr>
          <w:rFonts w:ascii="Times New Roman" w:hAnsi="Times New Roman"/>
          <w:sz w:val="28"/>
          <w:szCs w:val="28"/>
        </w:rPr>
        <w:t>легкоатлетическом</w:t>
      </w:r>
      <w:proofErr w:type="gramEnd"/>
      <w:r w:rsidRPr="00293CC9">
        <w:rPr>
          <w:rFonts w:ascii="Times New Roman" w:hAnsi="Times New Roman"/>
          <w:sz w:val="28"/>
          <w:szCs w:val="28"/>
        </w:rPr>
        <w:t xml:space="preserve"> 4-х </w:t>
      </w:r>
      <w:proofErr w:type="spellStart"/>
      <w:r w:rsidRPr="00293CC9">
        <w:rPr>
          <w:rFonts w:ascii="Times New Roman" w:hAnsi="Times New Roman"/>
          <w:sz w:val="28"/>
          <w:szCs w:val="28"/>
        </w:rPr>
        <w:t>борье</w:t>
      </w:r>
      <w:proofErr w:type="spellEnd"/>
      <w:r w:rsidRPr="00293CC9">
        <w:rPr>
          <w:rFonts w:ascii="Times New Roman" w:hAnsi="Times New Roman"/>
          <w:sz w:val="28"/>
          <w:szCs w:val="28"/>
        </w:rPr>
        <w:t xml:space="preserve">  «Шиповка юных» на приз Главы КЧР </w:t>
      </w:r>
      <w:proofErr w:type="spellStart"/>
      <w:r w:rsidRPr="00293CC9">
        <w:rPr>
          <w:rFonts w:ascii="Times New Roman" w:hAnsi="Times New Roman"/>
          <w:sz w:val="28"/>
          <w:szCs w:val="28"/>
        </w:rPr>
        <w:t>Темрезова</w:t>
      </w:r>
      <w:proofErr w:type="spellEnd"/>
      <w:r w:rsidRPr="00293CC9">
        <w:rPr>
          <w:rFonts w:ascii="Times New Roman" w:hAnsi="Times New Roman"/>
          <w:sz w:val="28"/>
          <w:szCs w:val="28"/>
        </w:rPr>
        <w:t xml:space="preserve"> Р.Б.</w:t>
      </w:r>
    </w:p>
    <w:p w:rsidR="00293CC9" w:rsidRPr="00293CC9" w:rsidRDefault="00293CC9" w:rsidP="004B7EB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 xml:space="preserve"> </w:t>
      </w:r>
    </w:p>
    <w:p w:rsidR="00293CC9" w:rsidRPr="00293CC9" w:rsidRDefault="00293CC9" w:rsidP="00293CC9">
      <w:pPr>
        <w:pStyle w:val="af4"/>
        <w:rPr>
          <w:rFonts w:ascii="Times New Roman" w:hAnsi="Times New Roman"/>
          <w:sz w:val="28"/>
          <w:szCs w:val="28"/>
        </w:rPr>
      </w:pPr>
      <w:r w:rsidRPr="00293CC9">
        <w:rPr>
          <w:rFonts w:ascii="Times New Roman" w:hAnsi="Times New Roman"/>
          <w:sz w:val="28"/>
          <w:szCs w:val="28"/>
        </w:rPr>
        <w:t xml:space="preserve"> </w:t>
      </w:r>
    </w:p>
    <w:p w:rsidR="00293CC9" w:rsidRPr="004B7EBF" w:rsidRDefault="00293CC9" w:rsidP="00293CC9">
      <w:pPr>
        <w:pStyle w:val="2"/>
        <w:jc w:val="center"/>
        <w:rPr>
          <w:rFonts w:ascii="Times New Roman" w:hAnsi="Times New Roman"/>
          <w:b w:val="0"/>
          <w:i w:val="0"/>
        </w:rPr>
      </w:pPr>
      <w:r w:rsidRPr="004B7EBF">
        <w:rPr>
          <w:rFonts w:ascii="Times New Roman" w:hAnsi="Times New Roman"/>
          <w:b w:val="0"/>
          <w:i w:val="0"/>
        </w:rPr>
        <w:t>К</w:t>
      </w:r>
      <w:r w:rsidR="004B7EBF" w:rsidRPr="004B7EBF">
        <w:rPr>
          <w:rFonts w:ascii="Times New Roman" w:hAnsi="Times New Roman"/>
          <w:b w:val="0"/>
          <w:i w:val="0"/>
        </w:rPr>
        <w:t>УЛЬТУРА</w:t>
      </w:r>
    </w:p>
    <w:p w:rsidR="004B7EBF" w:rsidRPr="004B7EBF" w:rsidRDefault="004B7EBF" w:rsidP="004B7EBF">
      <w:pPr>
        <w:rPr>
          <w:lang w:eastAsia="ru-RU"/>
        </w:rPr>
      </w:pPr>
    </w:p>
    <w:p w:rsidR="00293CC9" w:rsidRPr="00293CC9" w:rsidRDefault="00833A19" w:rsidP="004B7EB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2013</w:t>
      </w:r>
      <w:r w:rsidR="00293CC9" w:rsidRPr="00293CC9">
        <w:rPr>
          <w:sz w:val="28"/>
          <w:szCs w:val="28"/>
        </w:rPr>
        <w:t xml:space="preserve"> году деятельность и развитие отрасли культуры на территории Карачаевского городского округа будет осуществляться с учетом преемственности прошлых лет.</w:t>
      </w:r>
    </w:p>
    <w:p w:rsidR="00293CC9" w:rsidRPr="00293CC9" w:rsidRDefault="00833A1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2013</w:t>
      </w:r>
      <w:r w:rsidR="00293CC9" w:rsidRPr="00293CC9">
        <w:rPr>
          <w:rFonts w:ascii="Times New Roman" w:hAnsi="Times New Roman" w:cs="Times New Roman"/>
          <w:sz w:val="28"/>
          <w:szCs w:val="28"/>
        </w:rPr>
        <w:t xml:space="preserve"> года в городском округе функционируют: </w:t>
      </w:r>
    </w:p>
    <w:p w:rsidR="00293CC9" w:rsidRPr="00293CC9" w:rsidRDefault="00293CC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- учреждений </w:t>
      </w:r>
      <w:proofErr w:type="spellStart"/>
      <w:r w:rsidRPr="00293CC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293CC9">
        <w:rPr>
          <w:rFonts w:ascii="Times New Roman" w:hAnsi="Times New Roman" w:cs="Times New Roman"/>
          <w:sz w:val="28"/>
          <w:szCs w:val="28"/>
        </w:rPr>
        <w:t xml:space="preserve"> типа – 8 (в том числе: муниципальных – 7; ведомственных – 1);</w:t>
      </w:r>
    </w:p>
    <w:p w:rsidR="00293CC9" w:rsidRPr="00293CC9" w:rsidRDefault="00293CC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lastRenderedPageBreak/>
        <w:t>- библиотек 9 (в том числе: муниципальных – 9);</w:t>
      </w:r>
    </w:p>
    <w:p w:rsidR="00293CC9" w:rsidRPr="00293CC9" w:rsidRDefault="00293CC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-муниципальных музеев – 2; </w:t>
      </w:r>
    </w:p>
    <w:p w:rsidR="00293CC9" w:rsidRPr="00293CC9" w:rsidRDefault="00293CC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дополнительного образования детей – 4;</w:t>
      </w:r>
    </w:p>
    <w:p w:rsidR="00293CC9" w:rsidRPr="00293CC9" w:rsidRDefault="00293CC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08.05.2010 № 83-ФЗ, в целях повышения эффективности предоставления муниципальных услуг начата работа по реорганизации муниципальных учреждений в новые виды учреждений: казенные, бюджетные, автономные.</w:t>
      </w:r>
    </w:p>
    <w:p w:rsidR="00293CC9" w:rsidRPr="00293CC9" w:rsidRDefault="00833A1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="00293CC9" w:rsidRPr="00293CC9">
        <w:rPr>
          <w:rFonts w:ascii="Times New Roman" w:hAnsi="Times New Roman" w:cs="Times New Roman"/>
          <w:sz w:val="28"/>
          <w:szCs w:val="28"/>
        </w:rPr>
        <w:t xml:space="preserve"> году по оценке  обеспеченность общедоступными библиотеками составит 0,4 учреждений на 10 тыс. населения.</w:t>
      </w:r>
    </w:p>
    <w:p w:rsidR="00293CC9" w:rsidRPr="00293CC9" w:rsidRDefault="00293CC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Обеспеченность учреждениями </w:t>
      </w:r>
      <w:proofErr w:type="spellStart"/>
      <w:r w:rsidRPr="00293CC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293CC9">
        <w:rPr>
          <w:rFonts w:ascii="Times New Roman" w:hAnsi="Times New Roman" w:cs="Times New Roman"/>
          <w:sz w:val="28"/>
          <w:szCs w:val="28"/>
        </w:rPr>
        <w:t xml:space="preserve"> типа в 201</w:t>
      </w:r>
      <w:r w:rsidR="00833A19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составит  0,04 учреждений на 10 тыс. населения, что чуть выше показателя прогноза (0,02). </w:t>
      </w:r>
    </w:p>
    <w:p w:rsidR="00293CC9" w:rsidRPr="00293CC9" w:rsidRDefault="00293CC9" w:rsidP="004B7EB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Увеличение показателя обеспеченности учреждениями </w:t>
      </w:r>
      <w:proofErr w:type="spellStart"/>
      <w:r w:rsidRPr="00293CC9">
        <w:rPr>
          <w:sz w:val="28"/>
          <w:szCs w:val="28"/>
        </w:rPr>
        <w:t>культурно-досугового</w:t>
      </w:r>
      <w:proofErr w:type="spellEnd"/>
      <w:r w:rsidRPr="00293CC9">
        <w:rPr>
          <w:sz w:val="28"/>
          <w:szCs w:val="28"/>
        </w:rPr>
        <w:t xml:space="preserve"> типа относительно 201</w:t>
      </w:r>
      <w:r w:rsidR="00833A19">
        <w:rPr>
          <w:sz w:val="28"/>
          <w:szCs w:val="28"/>
        </w:rPr>
        <w:t>2</w:t>
      </w:r>
      <w:r w:rsidRPr="00293CC9">
        <w:rPr>
          <w:sz w:val="28"/>
          <w:szCs w:val="28"/>
        </w:rPr>
        <w:t xml:space="preserve"> года  ожидается в связи с включением в состав учреждений в </w:t>
      </w:r>
      <w:r w:rsidR="00833A19">
        <w:rPr>
          <w:sz w:val="28"/>
          <w:szCs w:val="28"/>
        </w:rPr>
        <w:t>2013</w:t>
      </w:r>
      <w:r w:rsidRPr="00293CC9">
        <w:rPr>
          <w:sz w:val="28"/>
          <w:szCs w:val="28"/>
        </w:rPr>
        <w:t xml:space="preserve"> году вновь созданные учреждения.</w:t>
      </w:r>
    </w:p>
    <w:p w:rsidR="00293CC9" w:rsidRPr="004B7EBF" w:rsidRDefault="00293CC9" w:rsidP="004B7EB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B7EBF">
        <w:rPr>
          <w:sz w:val="28"/>
          <w:szCs w:val="28"/>
        </w:rPr>
        <w:t>Стратегической целью развития системы физической культуры и спорта Карачаевского городского округа является формирование и развитие единой городской среды наиболее полно обеспечивающей права граждан на поддержание здорового образа жизни, создание условий для развития массовых и индивидуальных форм физкультурно-оздоровительной и спортивной работы, строительство новых и модернизация существующих муниципальных объектов оздоровительного назначения.</w:t>
      </w:r>
    </w:p>
    <w:p w:rsidR="00293CC9" w:rsidRPr="004B7EBF" w:rsidRDefault="00293CC9" w:rsidP="004B7EB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B7EBF">
        <w:rPr>
          <w:sz w:val="28"/>
          <w:szCs w:val="28"/>
        </w:rPr>
        <w:t>На сегодняшний день наиболее актуальна проблема качественного улучшения физического состояния молодого поколения, активного использования средств физической культуры и спорта по предупреждению заболеваний, поддержания высокой работоспособности людей, профилактики вредных привычек.</w:t>
      </w:r>
    </w:p>
    <w:p w:rsidR="00293CC9" w:rsidRPr="004B7EBF" w:rsidRDefault="00293CC9" w:rsidP="004B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 xml:space="preserve">В </w:t>
      </w:r>
      <w:r w:rsidRPr="004B7E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7EBF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474DFE">
        <w:rPr>
          <w:rFonts w:ascii="Times New Roman" w:hAnsi="Times New Roman" w:cs="Times New Roman"/>
          <w:sz w:val="28"/>
          <w:szCs w:val="28"/>
        </w:rPr>
        <w:t>3</w:t>
      </w:r>
      <w:r w:rsidRPr="004B7EB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74DFE">
        <w:rPr>
          <w:rFonts w:ascii="Times New Roman" w:hAnsi="Times New Roman" w:cs="Times New Roman"/>
          <w:sz w:val="28"/>
          <w:szCs w:val="28"/>
        </w:rPr>
        <w:t>35</w:t>
      </w:r>
      <w:r w:rsidRPr="004B7EBF">
        <w:rPr>
          <w:rFonts w:ascii="Times New Roman" w:hAnsi="Times New Roman" w:cs="Times New Roman"/>
          <w:sz w:val="28"/>
          <w:szCs w:val="28"/>
        </w:rPr>
        <w:t xml:space="preserve"> официальных физкультурно-оздоровительных и спортивных мероприятиях Карачаевского городского округа приняли участие 203  чел.</w:t>
      </w:r>
    </w:p>
    <w:p w:rsidR="00293CC9" w:rsidRPr="004B7EBF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 xml:space="preserve">Переданные в оперативное управление детско-юношеским спортивным школам спортивные объекты обеспечивают возможность для занятий на безвозмездной основе тысячам обучающимся спортивных школ. </w:t>
      </w:r>
    </w:p>
    <w:p w:rsidR="00293CC9" w:rsidRPr="004B7EBF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В настоящее время проводится работа по капитальному ремонту и реконструкции переданных сооружений, запланированная до 201</w:t>
      </w:r>
      <w:r w:rsidR="00474DFE">
        <w:rPr>
          <w:rFonts w:ascii="Times New Roman" w:hAnsi="Times New Roman" w:cs="Times New Roman"/>
          <w:sz w:val="28"/>
          <w:szCs w:val="28"/>
        </w:rPr>
        <w:t>4</w:t>
      </w:r>
      <w:r w:rsidRPr="004B7EBF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293CC9" w:rsidRPr="004B7EBF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 xml:space="preserve">Основной задачей в настоящее время является создание в городском округе условий для роста численности населения, систематически занимающегося физической культурой и спортом.  </w:t>
      </w:r>
    </w:p>
    <w:p w:rsidR="00293CC9" w:rsidRPr="00293CC9" w:rsidRDefault="00293CC9" w:rsidP="004B7EB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3CC9" w:rsidRPr="004B7EBF" w:rsidRDefault="00293CC9" w:rsidP="00293C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EBF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ЗДРАВООХРАНЕНИЕ</w:t>
      </w:r>
    </w:p>
    <w:p w:rsidR="00293CC9" w:rsidRPr="00293CC9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О реализации приоритетного национального проекта «Здоровье» за период с 01.01.2012 г.</w:t>
      </w:r>
    </w:p>
    <w:p w:rsidR="00293CC9" w:rsidRPr="00293CC9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lastRenderedPageBreak/>
        <w:t>Повышение приоритетности первичной медико-санитарной помощи.</w:t>
      </w:r>
    </w:p>
    <w:p w:rsidR="00293CC9" w:rsidRPr="00293CC9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Переход на новые формы оплаты труда врачей, медицинских сестер участковых, введение системы материального стимулирования медицинских работников по конечным результатам деятельности.</w:t>
      </w:r>
    </w:p>
    <w:p w:rsidR="00293CC9" w:rsidRPr="00293CC9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Сделано:</w:t>
      </w:r>
    </w:p>
    <w:p w:rsidR="00293CC9" w:rsidRPr="00293CC9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293CC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93CC9">
        <w:rPr>
          <w:rFonts w:ascii="Times New Roman" w:hAnsi="Times New Roman" w:cs="Times New Roman"/>
          <w:sz w:val="28"/>
          <w:szCs w:val="28"/>
        </w:rPr>
        <w:t xml:space="preserve"> РФ от 04.08.2006 г. №584 издан приказ по больнице, в соответствии с которым созданы территориальные участки с учетом возрастно-полового состава, плотности населения, климатических условий, географических и иных особенностей территорий;</w:t>
      </w:r>
    </w:p>
    <w:p w:rsidR="00293CC9" w:rsidRPr="00293CC9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С  работниками, соответствующими требованиям Постановления Правительства КЧР от 12 марта 2010 г. №70 заключены дополнительные соглашения к трудовым договорам на выполнение  государственного задания по оказанию дополнительной  медицинской помощи;</w:t>
      </w:r>
    </w:p>
    <w:p w:rsidR="00293CC9" w:rsidRPr="00293CC9" w:rsidRDefault="00293CC9" w:rsidP="0047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 </w:t>
      </w:r>
      <w:r w:rsidRPr="00293CC9">
        <w:rPr>
          <w:rFonts w:ascii="Times New Roman" w:hAnsi="Times New Roman" w:cs="Times New Roman"/>
          <w:sz w:val="28"/>
          <w:szCs w:val="28"/>
        </w:rPr>
        <w:tab/>
        <w:t>Усиление профилактической направленности здравоохранения</w:t>
      </w:r>
    </w:p>
    <w:p w:rsidR="00293CC9" w:rsidRPr="00293CC9" w:rsidRDefault="00293CC9" w:rsidP="004B7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Данное направление предполагает иммунизацию населения в рамках национального календаря прививок, в том числе планируется иммунизация против гепатита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>, краснухи, полиомиелита, гриппа; проведение обследований для выявления ВИЧ – инфицированных, новорожденных детей на выявление наследственных заболеваний.</w:t>
      </w:r>
    </w:p>
    <w:p w:rsidR="00293CC9" w:rsidRPr="00293CC9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Проведение дополнительной диспансеризации позволяет уменьшить число обострений и осложнений хронических  заболеваний. На 201</w:t>
      </w:r>
      <w:r w:rsidR="00A24CB9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 Министерством здравоохранения и к</w:t>
      </w:r>
      <w:r w:rsidR="00A24CB9">
        <w:rPr>
          <w:rFonts w:ascii="Times New Roman" w:hAnsi="Times New Roman" w:cs="Times New Roman"/>
          <w:sz w:val="28"/>
          <w:szCs w:val="28"/>
        </w:rPr>
        <w:t>урортов КЧР установлен план  - 600 чел. На 01.06.2013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г. прошли дополнительную диспансеризацию 200 человек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 xml:space="preserve"> </w:t>
      </w:r>
      <w:r w:rsidR="00A24C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3CC9" w:rsidRPr="00293CC9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Оказание медицинской помощи женщинам в период беременности и родов</w:t>
      </w:r>
    </w:p>
    <w:p w:rsidR="00293CC9" w:rsidRPr="00293CC9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Сделано:</w:t>
      </w:r>
    </w:p>
    <w:p w:rsidR="00293CC9" w:rsidRPr="004B7EBF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По больнице издан приказ, определяющий порядок получения, выдачи, учета родовых сертификатов, распределения средств на оплату труда между работниками, участвующими в оказании указанной помощи.</w:t>
      </w:r>
    </w:p>
    <w:p w:rsidR="00293CC9" w:rsidRPr="004B7EBF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По состоянию на 01 июня 201</w:t>
      </w:r>
      <w:r w:rsidR="00427BEE">
        <w:rPr>
          <w:rFonts w:ascii="Times New Roman" w:hAnsi="Times New Roman" w:cs="Times New Roman"/>
          <w:sz w:val="28"/>
          <w:szCs w:val="28"/>
        </w:rPr>
        <w:t>3</w:t>
      </w:r>
      <w:r w:rsidRPr="004B7EBF">
        <w:rPr>
          <w:rFonts w:ascii="Times New Roman" w:hAnsi="Times New Roman" w:cs="Times New Roman"/>
          <w:sz w:val="28"/>
          <w:szCs w:val="28"/>
        </w:rPr>
        <w:t xml:space="preserve"> г. оплачено 1 023 сертификата  на общую сумму 2 593 000,0  руб. по состоянию на 01 июня 201</w:t>
      </w:r>
      <w:r w:rsidR="00427BEE">
        <w:rPr>
          <w:rFonts w:ascii="Times New Roman" w:hAnsi="Times New Roman" w:cs="Times New Roman"/>
          <w:sz w:val="28"/>
          <w:szCs w:val="28"/>
        </w:rPr>
        <w:t>3</w:t>
      </w:r>
      <w:r w:rsidRPr="004B7EBF">
        <w:rPr>
          <w:rFonts w:ascii="Times New Roman" w:hAnsi="Times New Roman" w:cs="Times New Roman"/>
          <w:sz w:val="28"/>
          <w:szCs w:val="28"/>
        </w:rPr>
        <w:t xml:space="preserve"> г на оплату труда направлено 1 595 200 руб.</w:t>
      </w:r>
    </w:p>
    <w:p w:rsidR="00293CC9" w:rsidRPr="004B7EBF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 xml:space="preserve">Средства на оплату труда направляются после проведения анализа качества </w:t>
      </w:r>
      <w:r w:rsidR="004B7EBF" w:rsidRPr="004B7EBF">
        <w:rPr>
          <w:rFonts w:ascii="Times New Roman" w:hAnsi="Times New Roman" w:cs="Times New Roman"/>
          <w:sz w:val="28"/>
          <w:szCs w:val="28"/>
        </w:rPr>
        <w:t>оказанной</w:t>
      </w:r>
      <w:r w:rsidRPr="004B7EBF">
        <w:rPr>
          <w:rFonts w:ascii="Times New Roman" w:hAnsi="Times New Roman" w:cs="Times New Roman"/>
          <w:sz w:val="28"/>
          <w:szCs w:val="28"/>
        </w:rPr>
        <w:t xml:space="preserve"> помощи в соответствии с Приказом </w:t>
      </w:r>
      <w:proofErr w:type="spellStart"/>
      <w:r w:rsidRPr="004B7EB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B7EBF">
        <w:rPr>
          <w:rFonts w:ascii="Times New Roman" w:hAnsi="Times New Roman" w:cs="Times New Roman"/>
          <w:sz w:val="28"/>
          <w:szCs w:val="28"/>
        </w:rPr>
        <w:t xml:space="preserve"> РФ от 23.01.2012 г. №26н.</w:t>
      </w:r>
    </w:p>
    <w:p w:rsidR="00293CC9" w:rsidRPr="004B7EBF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Осуществление денежных выплат медицинскому персоналу фельдшерско-акушерских пунктов, медицинскому персоналу скорой помощи.</w:t>
      </w:r>
    </w:p>
    <w:p w:rsidR="00293CC9" w:rsidRPr="004B7EBF" w:rsidRDefault="00293CC9" w:rsidP="004B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Сделано:</w:t>
      </w:r>
    </w:p>
    <w:p w:rsidR="00293CC9" w:rsidRPr="004B7EBF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- после выхода Постановления Правительства КЧР от 28.05.2009 г. №176 издан приказ, в соответствии с которым прописаны должности, имеющие право на получение денежных выплат, те</w:t>
      </w:r>
      <w:proofErr w:type="gramStart"/>
      <w:r w:rsidRPr="004B7EB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B7EBF">
        <w:rPr>
          <w:rFonts w:ascii="Times New Roman" w:hAnsi="Times New Roman" w:cs="Times New Roman"/>
          <w:sz w:val="28"/>
          <w:szCs w:val="28"/>
        </w:rPr>
        <w:t>иказа доведен до сведения администрации Карачаевского городского округа и Карачаевского муниципального района;</w:t>
      </w:r>
    </w:p>
    <w:p w:rsidR="00293CC9" w:rsidRPr="004B7EBF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lastRenderedPageBreak/>
        <w:t>- с работниками, соответствующими требованиями Постановления Правительства РФ от 29 декабря 2009 г. №1111 и информационными письмами Министерства здравоохранения и социального развития РФ, заключены соглашения к трудовым договорам;</w:t>
      </w:r>
    </w:p>
    <w:p w:rsidR="00293CC9" w:rsidRPr="004B7EBF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- сформирован реестр указанных работников, на основании которых ежемесячно формируется бюджетная заявка на перечисление соответствующих денежных выплат, по состоянию на 01 июня 201</w:t>
      </w:r>
      <w:r w:rsidR="00427BEE">
        <w:rPr>
          <w:rFonts w:ascii="Times New Roman" w:hAnsi="Times New Roman" w:cs="Times New Roman"/>
          <w:sz w:val="28"/>
          <w:szCs w:val="28"/>
        </w:rPr>
        <w:t>3</w:t>
      </w:r>
      <w:r w:rsidRPr="004B7EBF">
        <w:rPr>
          <w:rFonts w:ascii="Times New Roman" w:hAnsi="Times New Roman" w:cs="Times New Roman"/>
          <w:sz w:val="28"/>
          <w:szCs w:val="28"/>
        </w:rPr>
        <w:t xml:space="preserve"> г. работникам начислено (ст.211 + ст.211) 599 519,руб.                                                                                                                                                                    </w:t>
      </w:r>
    </w:p>
    <w:p w:rsidR="00293CC9" w:rsidRPr="004B7EBF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ab/>
        <w:t xml:space="preserve">МЛПУ «Карачаевская центральная  стоматологическая поликлиника » за 2012 </w:t>
      </w:r>
      <w:proofErr w:type="spellStart"/>
      <w:r w:rsidRPr="004B7EBF">
        <w:rPr>
          <w:rFonts w:ascii="Times New Roman" w:hAnsi="Times New Roman" w:cs="Times New Roman"/>
          <w:sz w:val="28"/>
          <w:szCs w:val="28"/>
        </w:rPr>
        <w:t>г.=.согласно</w:t>
      </w:r>
      <w:proofErr w:type="spellEnd"/>
      <w:r w:rsidRPr="004B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EBF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4B7EBF">
        <w:rPr>
          <w:rFonts w:ascii="Times New Roman" w:hAnsi="Times New Roman" w:cs="Times New Roman"/>
          <w:sz w:val="28"/>
          <w:szCs w:val="28"/>
        </w:rPr>
        <w:t>. закона №122 от 22.08.04г. « О льготных выплатах …» оказала услуг    по льготному  зубопротезированию жителям  г. Карачаевска  на сумму  810,7 тыс</w:t>
      </w:r>
      <w:proofErr w:type="gramStart"/>
      <w:r w:rsidRPr="004B7E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7EBF">
        <w:rPr>
          <w:rFonts w:ascii="Times New Roman" w:hAnsi="Times New Roman" w:cs="Times New Roman"/>
          <w:sz w:val="28"/>
          <w:szCs w:val="28"/>
        </w:rPr>
        <w:t>уб. в т.ч. :</w:t>
      </w:r>
    </w:p>
    <w:p w:rsidR="00293CC9" w:rsidRPr="004B7EBF" w:rsidRDefault="00427BEE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труда       -    402</w:t>
      </w:r>
      <w:r w:rsidR="00293CC9" w:rsidRPr="004B7EBF">
        <w:rPr>
          <w:rFonts w:ascii="Times New Roman" w:hAnsi="Times New Roman" w:cs="Times New Roman"/>
          <w:sz w:val="28"/>
          <w:szCs w:val="28"/>
        </w:rPr>
        <w:t>,4 тыс</w:t>
      </w:r>
      <w:proofErr w:type="gramStart"/>
      <w:r w:rsidR="00293CC9" w:rsidRPr="004B7E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3CC9" w:rsidRPr="004B7EBF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293CC9" w:rsidRPr="004B7EBF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 xml:space="preserve">Реабилитированным  -   </w:t>
      </w:r>
      <w:r w:rsidR="00427BEE">
        <w:rPr>
          <w:rFonts w:ascii="Times New Roman" w:hAnsi="Times New Roman" w:cs="Times New Roman"/>
          <w:sz w:val="28"/>
          <w:szCs w:val="28"/>
        </w:rPr>
        <w:t>359</w:t>
      </w:r>
      <w:r w:rsidRPr="004B7EBF">
        <w:rPr>
          <w:rFonts w:ascii="Times New Roman" w:hAnsi="Times New Roman" w:cs="Times New Roman"/>
          <w:sz w:val="28"/>
          <w:szCs w:val="28"/>
        </w:rPr>
        <w:t>,8 тыс. руб.</w:t>
      </w:r>
    </w:p>
    <w:p w:rsidR="00293CC9" w:rsidRPr="004B7EBF" w:rsidRDefault="00293CC9" w:rsidP="004B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Труженикам тыла     -     5,5   тыс. руб.</w:t>
      </w:r>
    </w:p>
    <w:p w:rsidR="00293CC9" w:rsidRPr="004B7EBF" w:rsidRDefault="00293CC9" w:rsidP="004B7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BF">
        <w:rPr>
          <w:rFonts w:ascii="Times New Roman" w:hAnsi="Times New Roman" w:cs="Times New Roman"/>
          <w:sz w:val="28"/>
          <w:szCs w:val="28"/>
        </w:rPr>
        <w:t>Всего за  1 полугодие  201</w:t>
      </w:r>
      <w:r w:rsidR="00427BEE">
        <w:rPr>
          <w:rFonts w:ascii="Times New Roman" w:hAnsi="Times New Roman" w:cs="Times New Roman"/>
          <w:sz w:val="28"/>
          <w:szCs w:val="28"/>
        </w:rPr>
        <w:t>3</w:t>
      </w:r>
      <w:r w:rsidRPr="004B7EBF">
        <w:rPr>
          <w:rFonts w:ascii="Times New Roman" w:hAnsi="Times New Roman" w:cs="Times New Roman"/>
          <w:sz w:val="28"/>
          <w:szCs w:val="28"/>
        </w:rPr>
        <w:t>г. полу</w:t>
      </w:r>
      <w:r w:rsidR="00427BEE">
        <w:rPr>
          <w:rFonts w:ascii="Times New Roman" w:hAnsi="Times New Roman" w:cs="Times New Roman"/>
          <w:sz w:val="28"/>
          <w:szCs w:val="28"/>
        </w:rPr>
        <w:t>чили льготное   протезирование 58</w:t>
      </w:r>
      <w:r w:rsidRPr="004B7E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7D8D" w:rsidRDefault="00293CC9" w:rsidP="001D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8D">
        <w:rPr>
          <w:rFonts w:ascii="Times New Roman" w:hAnsi="Times New Roman" w:cs="Times New Roman"/>
          <w:sz w:val="28"/>
          <w:szCs w:val="28"/>
        </w:rPr>
        <w:t>Д</w:t>
      </w:r>
      <w:r w:rsidR="001D7D8D" w:rsidRPr="001D7D8D">
        <w:rPr>
          <w:rFonts w:ascii="Times New Roman" w:hAnsi="Times New Roman" w:cs="Times New Roman"/>
          <w:sz w:val="28"/>
          <w:szCs w:val="28"/>
        </w:rPr>
        <w:t>ЕМОГРАФИЯ</w:t>
      </w:r>
    </w:p>
    <w:p w:rsidR="001D7D8D" w:rsidRPr="001D7D8D" w:rsidRDefault="001D7D8D" w:rsidP="001D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CC9" w:rsidRPr="001D7D8D" w:rsidRDefault="00293CC9" w:rsidP="001D7D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7D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01.07.201</w:t>
      </w:r>
      <w:r w:rsidR="00427B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1D7D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численность постоянного населения Карачаевского городского округа составила  38,7  тыс. чел. (8 % численности Карачаево-Черкесской Республики</w:t>
      </w:r>
      <w:proofErr w:type="gramStart"/>
      <w:r w:rsidRPr="001D7D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  <w:proofErr w:type="gramEnd"/>
      <w:r w:rsidRPr="001D7D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Убыль населения за 6 месяцев 201</w:t>
      </w:r>
      <w:r w:rsidR="00E05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1D7D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составила (- </w:t>
      </w:r>
      <w:r w:rsidR="00E05E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758</w:t>
      </w:r>
      <w:r w:rsidRPr="001D7D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чел.). На начало года численность составляла – 37,8 тыс. чел. Сокращение численности населения произошло за счет миграционной убыли, а также за счет естественной убыли населения. </w:t>
      </w:r>
    </w:p>
    <w:p w:rsidR="00293CC9" w:rsidRPr="001D7D8D" w:rsidRDefault="00293CC9" w:rsidP="001D7D8D">
      <w:pPr>
        <w:pStyle w:val="a8"/>
        <w:ind w:firstLine="709"/>
        <w:jc w:val="both"/>
        <w:rPr>
          <w:b w:val="0"/>
          <w:bCs/>
          <w:color w:val="000000" w:themeColor="text1"/>
          <w:sz w:val="28"/>
          <w:szCs w:val="28"/>
        </w:rPr>
      </w:pPr>
      <w:r w:rsidRPr="001D7D8D">
        <w:rPr>
          <w:b w:val="0"/>
          <w:bCs/>
          <w:color w:val="000000" w:themeColor="text1"/>
          <w:sz w:val="28"/>
          <w:szCs w:val="28"/>
        </w:rPr>
        <w:t xml:space="preserve">В течение </w:t>
      </w:r>
      <w:r w:rsidRPr="001D7D8D">
        <w:rPr>
          <w:b w:val="0"/>
          <w:bCs/>
          <w:color w:val="000000" w:themeColor="text1"/>
          <w:sz w:val="28"/>
          <w:szCs w:val="28"/>
          <w:lang w:val="en-US"/>
        </w:rPr>
        <w:t>I</w:t>
      </w:r>
      <w:r w:rsidRPr="001D7D8D">
        <w:rPr>
          <w:b w:val="0"/>
          <w:bCs/>
          <w:color w:val="000000" w:themeColor="text1"/>
          <w:sz w:val="28"/>
          <w:szCs w:val="28"/>
        </w:rPr>
        <w:t xml:space="preserve"> полугодия 201</w:t>
      </w:r>
      <w:r w:rsidR="00E05E9A">
        <w:rPr>
          <w:b w:val="0"/>
          <w:bCs/>
          <w:color w:val="000000" w:themeColor="text1"/>
          <w:sz w:val="28"/>
          <w:szCs w:val="28"/>
        </w:rPr>
        <w:t>3</w:t>
      </w:r>
      <w:r w:rsidRPr="001D7D8D">
        <w:rPr>
          <w:b w:val="0"/>
          <w:bCs/>
          <w:color w:val="000000" w:themeColor="text1"/>
          <w:sz w:val="28"/>
          <w:szCs w:val="28"/>
        </w:rPr>
        <w:t xml:space="preserve">года  в городском округе родилось </w:t>
      </w:r>
      <w:r w:rsidR="00E05E9A">
        <w:rPr>
          <w:b w:val="0"/>
          <w:bCs/>
          <w:color w:val="000000" w:themeColor="text1"/>
          <w:sz w:val="28"/>
          <w:szCs w:val="28"/>
        </w:rPr>
        <w:t>503</w:t>
      </w:r>
      <w:r w:rsidRPr="001D7D8D">
        <w:rPr>
          <w:b w:val="0"/>
          <w:bCs/>
          <w:color w:val="000000" w:themeColor="text1"/>
          <w:sz w:val="28"/>
          <w:szCs w:val="28"/>
        </w:rPr>
        <w:t xml:space="preserve"> чел., что на 2 % больше, чем за период прошлого года. Коэффициент рождаемости  за январь</w:t>
      </w:r>
      <w:r w:rsidR="00E05E9A">
        <w:rPr>
          <w:b w:val="0"/>
          <w:bCs/>
          <w:color w:val="000000" w:themeColor="text1"/>
          <w:sz w:val="28"/>
          <w:szCs w:val="28"/>
        </w:rPr>
        <w:t>-июнь 2013</w:t>
      </w:r>
      <w:r w:rsidRPr="001D7D8D">
        <w:rPr>
          <w:b w:val="0"/>
          <w:bCs/>
          <w:color w:val="000000" w:themeColor="text1"/>
          <w:sz w:val="28"/>
          <w:szCs w:val="28"/>
        </w:rPr>
        <w:t xml:space="preserve"> года составил 11,2 промилле, </w:t>
      </w:r>
      <w:r w:rsidRPr="001D7D8D">
        <w:rPr>
          <w:b w:val="0"/>
          <w:color w:val="000000" w:themeColor="text1"/>
          <w:sz w:val="28"/>
          <w:szCs w:val="28"/>
        </w:rPr>
        <w:t>против 12,0 промилле в 201</w:t>
      </w:r>
      <w:r w:rsidR="00E05E9A">
        <w:rPr>
          <w:b w:val="0"/>
          <w:color w:val="000000" w:themeColor="text1"/>
          <w:sz w:val="28"/>
          <w:szCs w:val="28"/>
        </w:rPr>
        <w:t>2</w:t>
      </w:r>
      <w:r w:rsidRPr="001D7D8D">
        <w:rPr>
          <w:b w:val="0"/>
          <w:color w:val="000000" w:themeColor="text1"/>
          <w:sz w:val="28"/>
          <w:szCs w:val="28"/>
        </w:rPr>
        <w:t xml:space="preserve"> году.</w:t>
      </w:r>
      <w:r w:rsidRPr="001D7D8D">
        <w:rPr>
          <w:b w:val="0"/>
          <w:bCs/>
          <w:color w:val="000000" w:themeColor="text1"/>
          <w:sz w:val="28"/>
          <w:szCs w:val="28"/>
        </w:rPr>
        <w:t xml:space="preserve"> </w:t>
      </w:r>
    </w:p>
    <w:p w:rsidR="00293CC9" w:rsidRPr="001D7D8D" w:rsidRDefault="00293CC9" w:rsidP="001D7D8D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D7D8D">
        <w:rPr>
          <w:color w:val="000000" w:themeColor="text1"/>
          <w:sz w:val="28"/>
          <w:szCs w:val="28"/>
        </w:rPr>
        <w:t xml:space="preserve">Число умерших по итогам </w:t>
      </w:r>
      <w:r w:rsidRPr="001D7D8D">
        <w:rPr>
          <w:color w:val="000000" w:themeColor="text1"/>
          <w:sz w:val="28"/>
          <w:szCs w:val="28"/>
          <w:lang w:val="en-US"/>
        </w:rPr>
        <w:t>I</w:t>
      </w:r>
      <w:r w:rsidRPr="001D7D8D">
        <w:rPr>
          <w:color w:val="000000" w:themeColor="text1"/>
          <w:sz w:val="28"/>
          <w:szCs w:val="28"/>
        </w:rPr>
        <w:t xml:space="preserve"> полугодия текущего года относительно прошлого года сократилось на 1,0 % и составило </w:t>
      </w:r>
      <w:r w:rsidR="00E05E9A">
        <w:rPr>
          <w:color w:val="000000" w:themeColor="text1"/>
          <w:sz w:val="28"/>
          <w:szCs w:val="28"/>
        </w:rPr>
        <w:t>235</w:t>
      </w:r>
      <w:r w:rsidRPr="001D7D8D">
        <w:rPr>
          <w:color w:val="000000" w:themeColor="text1"/>
          <w:sz w:val="28"/>
          <w:szCs w:val="28"/>
        </w:rPr>
        <w:t xml:space="preserve">  чел. Коэффициен</w:t>
      </w:r>
      <w:r w:rsidR="00E05E9A">
        <w:rPr>
          <w:color w:val="000000" w:themeColor="text1"/>
          <w:sz w:val="28"/>
          <w:szCs w:val="28"/>
        </w:rPr>
        <w:t>т смертности за январь-июнь 2013</w:t>
      </w:r>
      <w:r w:rsidRPr="001D7D8D">
        <w:rPr>
          <w:color w:val="000000" w:themeColor="text1"/>
          <w:sz w:val="28"/>
          <w:szCs w:val="28"/>
        </w:rPr>
        <w:t xml:space="preserve"> года составил 1</w:t>
      </w:r>
      <w:r w:rsidR="00E05E9A">
        <w:rPr>
          <w:color w:val="000000" w:themeColor="text1"/>
          <w:sz w:val="28"/>
          <w:szCs w:val="28"/>
        </w:rPr>
        <w:t>0</w:t>
      </w:r>
      <w:r w:rsidRPr="001D7D8D">
        <w:rPr>
          <w:color w:val="000000" w:themeColor="text1"/>
          <w:sz w:val="28"/>
          <w:szCs w:val="28"/>
        </w:rPr>
        <w:t>,</w:t>
      </w:r>
      <w:r w:rsidR="00E05E9A">
        <w:rPr>
          <w:color w:val="000000" w:themeColor="text1"/>
          <w:sz w:val="28"/>
          <w:szCs w:val="28"/>
        </w:rPr>
        <w:t>1</w:t>
      </w:r>
      <w:r w:rsidRPr="001D7D8D">
        <w:rPr>
          <w:color w:val="000000" w:themeColor="text1"/>
          <w:sz w:val="28"/>
          <w:szCs w:val="28"/>
        </w:rPr>
        <w:t xml:space="preserve"> промилле, против 11,4 промилле в 201</w:t>
      </w:r>
      <w:r w:rsidR="00E05E9A">
        <w:rPr>
          <w:color w:val="000000" w:themeColor="text1"/>
          <w:sz w:val="28"/>
          <w:szCs w:val="28"/>
        </w:rPr>
        <w:t>2</w:t>
      </w:r>
      <w:r w:rsidRPr="001D7D8D">
        <w:rPr>
          <w:color w:val="000000" w:themeColor="text1"/>
          <w:sz w:val="28"/>
          <w:szCs w:val="28"/>
        </w:rPr>
        <w:t xml:space="preserve"> году. В структуре  смертности населения на первом месте – болезни системы кровообращения, на втором – новообразования, на третьем – несчастные случаи, отравления и травмы. </w:t>
      </w:r>
    </w:p>
    <w:p w:rsidR="00293CC9" w:rsidRPr="00293CC9" w:rsidRDefault="00293CC9" w:rsidP="001D7D8D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293CC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 Глава 2. Основные прогнозные показатели социально-экономического развития   </w:t>
      </w:r>
      <w:r>
        <w:rPr>
          <w:rFonts w:ascii="Times New Roman" w:hAnsi="Times New Roman" w:cs="Times New Roman"/>
          <w:sz w:val="28"/>
          <w:szCs w:val="28"/>
        </w:rPr>
        <w:t>Карачаевского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городского округа  на 201</w:t>
      </w:r>
      <w:r w:rsidR="00426779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</w:t>
      </w:r>
    </w:p>
    <w:p w:rsidR="00293CC9" w:rsidRDefault="00293CC9" w:rsidP="00293CC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3843"/>
        <w:gridCol w:w="2126"/>
        <w:gridCol w:w="1559"/>
        <w:gridCol w:w="1418"/>
      </w:tblGrid>
      <w:tr w:rsidR="00F65D71" w:rsidRPr="009D276D" w:rsidTr="00F65D71">
        <w:trPr>
          <w:trHeight w:val="37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Население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100,22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население (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100,06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население (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100,99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притока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прибывших на 10000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оттока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выбывших на 10000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10 000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256,07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отгрузки - 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отрузки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100,10</w:t>
            </w:r>
          </w:p>
        </w:tc>
      </w:tr>
      <w:tr w:rsidR="00F65D71" w:rsidRPr="009D276D" w:rsidTr="00F65D7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156,27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отгрузки 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отрузки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Подраздел DA: Производство пищевых продуктов, включая напитки, и табака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103,60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85,13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отгрузки - Подраздел DN: Прочие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отрузки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Подраздел DN: Прочие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- Подраздел DN: Прочие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251,90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отгрузки - РАЗДЕЛ E: 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101,12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электроэнергии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201,50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группам потребителей: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потребители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кВт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кВт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кВт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тарифы на электроэнергию, отпущенную различным категориям </w:t>
            </w: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руб./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Базовые потребители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 тарифов по категориям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 Транспорт и связь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2.5.1. 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федерального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км путей на 10000 кв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км путей на 10000 кв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2.5.2. Связь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млрд.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27,74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почтовая и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спецсвязь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млрд.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11,36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междугородная, внутризоновая и международная телефонная связь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млрд.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телефонная связь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млрд.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документальная электросвязь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млрд.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млрд.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персональных компьютеров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 том числе 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подключенных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сети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квартирных телефонных аппаратов сети общего пользования на 1000 человек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вещанием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в процентах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радиовещанием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в процентах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этиловый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ректификованный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пищевого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Коньяк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столовые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плодовые столовые, кроме сидра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пиваные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напитки))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2 171,90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Индекс-дефлятор оборота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100,70</w:t>
            </w:r>
          </w:p>
        </w:tc>
      </w:tr>
      <w:tr w:rsidR="00F65D71" w:rsidRPr="009D276D" w:rsidTr="00F65D7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8C5256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5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Распределение оборота розничной торговли по формам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8C5256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8C5256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8C5256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8C5256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8C5256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421,70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постоянных ценах;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консолидированных бюджетов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сальдо прибылей и убытков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фондов, начисленная за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обязательное социальное страхование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налоговые режимы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государственных внебюджетных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беспризорностью, опека, попечительство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548,80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Дефици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-),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(+) консолидированного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7 030,00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среднегодовой численности 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экономике по формам собственности: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5 004,00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российская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иностранная, совместная российская и иностранная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Трудоспособные лица в трудоспособном возрасте, не занятые трудовой деятельностью и учебой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7030,00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1088941,60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1254553,90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Среднемесячная номинальная начисленная заработная плата одного работника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750000,00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социального характера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и муниципальных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100 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100 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100 тыс</w:t>
            </w:r>
            <w:proofErr w:type="gramStart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посещений в смену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 всех специальностей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на одну больничную койку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 на 10 000 человек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71" w:rsidRPr="009D276D" w:rsidTr="00F65D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медицинского персонала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года; 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71" w:rsidRPr="009D276D" w:rsidRDefault="00F65D71" w:rsidP="00F6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26779" w:rsidRDefault="00426779" w:rsidP="00293CC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65D71" w:rsidRDefault="00F65D71" w:rsidP="00293CC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65D71" w:rsidRDefault="00F65D71" w:rsidP="00293CC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65D71" w:rsidRDefault="00F65D71" w:rsidP="00293CC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65D71" w:rsidRPr="00293CC9" w:rsidRDefault="00F65D71" w:rsidP="00293CC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lastRenderedPageBreak/>
        <w:t xml:space="preserve">Глава 3.  Пояснительная записка </w:t>
      </w:r>
    </w:p>
    <w:p w:rsidR="00293CC9" w:rsidRPr="00293CC9" w:rsidRDefault="00293CC9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к прогнозу социально-экономического развития  </w:t>
      </w:r>
    </w:p>
    <w:p w:rsidR="00293CC9" w:rsidRPr="00293CC9" w:rsidRDefault="00293CC9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  Карачаевского городского округа  на 201</w:t>
      </w:r>
      <w:r w:rsidR="007F056F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3CC9" w:rsidRPr="00293CC9" w:rsidRDefault="00293CC9" w:rsidP="00CE6541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CE6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4. Прогноз социально-экономического развития Карачаевского  городского округа составлен в целях:</w:t>
      </w:r>
    </w:p>
    <w:p w:rsidR="00293CC9" w:rsidRPr="00293CC9" w:rsidRDefault="00293CC9" w:rsidP="00CE6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1) формирования основы для составления проекта бюджета Карачаевского городского округа (далее – городского округа);</w:t>
      </w:r>
    </w:p>
    <w:p w:rsidR="00293CC9" w:rsidRPr="00293CC9" w:rsidRDefault="00293CC9" w:rsidP="00CE6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2) определения основных проблем развития Карачаевского городского округа и возможных путей их решения органами местного самоуправления для выработки экономической политики.</w:t>
      </w:r>
    </w:p>
    <w:p w:rsidR="00293CC9" w:rsidRPr="00293CC9" w:rsidRDefault="00293CC9" w:rsidP="00CE6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Карачаевского городского округа составлен с учетом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 и Карачаево-Черкесской Республики  на 201</w:t>
      </w:r>
      <w:r w:rsidR="007F056F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год, итогов социально-экономического развития горо</w:t>
      </w:r>
      <w:r w:rsidR="007F056F">
        <w:rPr>
          <w:rFonts w:ascii="Times New Roman" w:hAnsi="Times New Roman" w:cs="Times New Roman"/>
          <w:sz w:val="28"/>
          <w:szCs w:val="28"/>
        </w:rPr>
        <w:t>дского округа  за 6 месяцев 2013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3CC9" w:rsidRPr="00293CC9" w:rsidRDefault="00293CC9" w:rsidP="00CE6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93CC9">
        <w:rPr>
          <w:rFonts w:ascii="Times New Roman" w:hAnsi="Times New Roman" w:cs="Times New Roman"/>
          <w:sz w:val="28"/>
          <w:szCs w:val="28"/>
        </w:rPr>
        <w:t>При составлении прогноза использовались данные производственных предприятий и учреждений Карачаевского городского округа, подразделений Администрации Карачаевского городского округа, данных отдела сводной  информации в городе Карачаевске территориального органа Федеральной службы государственной статистики по Карачаево-Черкесской Республики.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 xml:space="preserve"> Стоимостные  показатели прогноза на 201</w:t>
      </w:r>
      <w:r w:rsidR="007F056F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 рассчитаны с использованием индексов-дефляторов, установленных Министерством экономического развития Карачаево-Черкесской Республики в Сценарных условиях для разработки муниципальными образованиями Карачаево-Черкесской Республики  прогноза социально-экономического развития на 201</w:t>
      </w:r>
      <w:r w:rsidR="007F056F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3CC9" w:rsidRPr="00293CC9" w:rsidRDefault="00293CC9" w:rsidP="00CE6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В прогнозных показателях учтены сложившиеся тенденции в экономике города, связанные с оживлением экономики в </w:t>
      </w:r>
      <w:proofErr w:type="spellStart"/>
      <w:r w:rsidRPr="00293CC9">
        <w:rPr>
          <w:rFonts w:ascii="Times New Roman" w:hAnsi="Times New Roman" w:cs="Times New Roman"/>
          <w:sz w:val="28"/>
          <w:szCs w:val="28"/>
        </w:rPr>
        <w:t>посткризисный</w:t>
      </w:r>
      <w:proofErr w:type="spellEnd"/>
      <w:r w:rsidRPr="00293CC9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93CC9" w:rsidRPr="00293CC9" w:rsidRDefault="00293CC9" w:rsidP="00CE654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CE654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ПРОМЫШЛЕННОЕ  ПРОИЗВОДСТВО</w:t>
      </w:r>
    </w:p>
    <w:p w:rsidR="00CE6541" w:rsidRPr="00293CC9" w:rsidRDefault="00CE6541" w:rsidP="00CE654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CE654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Оценка деятельности промышленного комплекса для формирования прогноза Карачаевского городского округа сделана на основании итогов работы и расчетов на перспективу по кругу крупных и средних промышленных предприятий Карачаевского городского округа.</w:t>
      </w:r>
    </w:p>
    <w:p w:rsidR="00293CC9" w:rsidRPr="00293CC9" w:rsidRDefault="00293CC9" w:rsidP="00CE65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 Промышленные предприятия разделяются по трем основным видам экономической деятельности:</w:t>
      </w:r>
    </w:p>
    <w:p w:rsidR="00293CC9" w:rsidRPr="00293CC9" w:rsidRDefault="00293CC9" w:rsidP="00CE654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- обрабатывающее производство;</w:t>
      </w:r>
    </w:p>
    <w:p w:rsidR="00293CC9" w:rsidRPr="00293CC9" w:rsidRDefault="00293CC9" w:rsidP="00CE654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- производство и распределение электроэнергии, газа и воды;</w:t>
      </w:r>
    </w:p>
    <w:p w:rsidR="00293CC9" w:rsidRPr="00293CC9" w:rsidRDefault="00293CC9" w:rsidP="00CE654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- прочие производства.</w:t>
      </w:r>
    </w:p>
    <w:p w:rsidR="00293CC9" w:rsidRPr="00293CC9" w:rsidRDefault="00293CC9" w:rsidP="00CE654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lastRenderedPageBreak/>
        <w:t>По обрабатывающим производствам рост оборотов в 201</w:t>
      </w:r>
      <w:r w:rsidR="003E67FA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прогнозируется за счет увеличения объемов производства в связи выпуском новых видов продукции. </w:t>
      </w:r>
    </w:p>
    <w:p w:rsidR="00293CC9" w:rsidRPr="00D2738C" w:rsidRDefault="00293CC9" w:rsidP="00CE654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38C">
        <w:rPr>
          <w:color w:val="000000" w:themeColor="text1"/>
          <w:sz w:val="28"/>
          <w:szCs w:val="28"/>
        </w:rPr>
        <w:t xml:space="preserve">     Прогнозная оценка индекса промышленного производства в обрабатывающей отрасли (с учетом индекса-дефлятора) составит: </w:t>
      </w:r>
      <w:r w:rsidR="003E67FA" w:rsidRPr="00D2738C">
        <w:rPr>
          <w:color w:val="000000" w:themeColor="text1"/>
          <w:sz w:val="28"/>
          <w:szCs w:val="28"/>
        </w:rPr>
        <w:t xml:space="preserve"> </w:t>
      </w:r>
      <w:r w:rsidRPr="00D2738C">
        <w:rPr>
          <w:color w:val="000000" w:themeColor="text1"/>
          <w:sz w:val="28"/>
          <w:szCs w:val="28"/>
        </w:rPr>
        <w:t>в 201</w:t>
      </w:r>
      <w:r w:rsidR="00F65D71" w:rsidRPr="00D2738C">
        <w:rPr>
          <w:color w:val="000000" w:themeColor="text1"/>
          <w:sz w:val="28"/>
          <w:szCs w:val="28"/>
        </w:rPr>
        <w:t>2</w:t>
      </w:r>
      <w:r w:rsidRPr="00D2738C">
        <w:rPr>
          <w:color w:val="000000" w:themeColor="text1"/>
          <w:sz w:val="28"/>
          <w:szCs w:val="28"/>
        </w:rPr>
        <w:t xml:space="preserve"> году – 100,7%, 2012 году – 113,8% , 2013 году – 118,7%.</w:t>
      </w:r>
    </w:p>
    <w:p w:rsidR="00293CC9" w:rsidRPr="00293CC9" w:rsidRDefault="00293CC9" w:rsidP="00CE6541">
      <w:pPr>
        <w:spacing w:after="0"/>
        <w:ind w:right="-5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CE654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293CC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МАЛОЕ ПРЕДПРИНИМАТЕЛЬСТВО</w:t>
      </w:r>
    </w:p>
    <w:p w:rsidR="00293CC9" w:rsidRPr="00293CC9" w:rsidRDefault="00293CC9" w:rsidP="00CE65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Роль малого предпринимательства в экономике Карачаевского городского округа значительна, так как малое предпринимательство способствует формированию рыночной структуры экономики и конкурентной сферы, обеспечивает занятость населения, насыщает рынок разнообразными товарами и услугами. В последующие годы развитие малого предпринимательства также будет направлено на повышение его роли в экономическом и социальном развитии округа, обеспечение максимально возможной занятости трудоспособного населения. Для этого на территории Карачаевского городского округа в настоящее время разрабатывается муниципальная целевая программа «Развитие малого предпринимательства в Карачаевском городском округе на 201</w:t>
      </w:r>
      <w:r w:rsidR="003E67FA">
        <w:rPr>
          <w:sz w:val="28"/>
          <w:szCs w:val="28"/>
        </w:rPr>
        <w:t>4-2016</w:t>
      </w:r>
      <w:r w:rsidRPr="00293CC9">
        <w:rPr>
          <w:sz w:val="28"/>
          <w:szCs w:val="28"/>
        </w:rPr>
        <w:t xml:space="preserve"> годы».</w:t>
      </w:r>
    </w:p>
    <w:p w:rsidR="00293CC9" w:rsidRPr="00293CC9" w:rsidRDefault="00293CC9" w:rsidP="00CE6541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В связи с оживлением финансово-экономической ситуации в Карачаевском городском округе, число субъектов малого предпринимательства увеличивается и по прогнозным оценкам в 201</w:t>
      </w:r>
      <w:r w:rsidR="003E67FA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должно достигнуть менее 2 тыс. единиц. Увеличение субъектов малого предпринимательства ожидается в основном за счет роста числа индиви</w:t>
      </w:r>
      <w:r w:rsidR="00615AC9">
        <w:rPr>
          <w:rFonts w:ascii="Times New Roman" w:hAnsi="Times New Roman" w:cs="Times New Roman"/>
          <w:sz w:val="28"/>
          <w:szCs w:val="28"/>
        </w:rPr>
        <w:t>дуальных предпринимателей (на 8</w:t>
      </w:r>
      <w:r w:rsidRPr="00293CC9">
        <w:rPr>
          <w:rFonts w:ascii="Times New Roman" w:hAnsi="Times New Roman" w:cs="Times New Roman"/>
          <w:sz w:val="28"/>
          <w:szCs w:val="28"/>
        </w:rPr>
        <w:t xml:space="preserve"> % в 201</w:t>
      </w:r>
      <w:r w:rsidR="00615AC9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по сравнению с оценкой 201</w:t>
      </w:r>
      <w:r w:rsidR="00615AC9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CC9" w:rsidRDefault="00293CC9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ИНВЕСТИЦИИ</w:t>
      </w:r>
    </w:p>
    <w:p w:rsidR="00CE6541" w:rsidRPr="00293CC9" w:rsidRDefault="00CE6541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CE6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Объем инвестиций по прогнозным показателям в 201</w:t>
      </w:r>
      <w:r w:rsidR="00615AC9">
        <w:rPr>
          <w:rFonts w:ascii="Times New Roman" w:hAnsi="Times New Roman" w:cs="Times New Roman"/>
          <w:sz w:val="28"/>
          <w:szCs w:val="28"/>
        </w:rPr>
        <w:t xml:space="preserve">3 году составит 35 </w:t>
      </w:r>
      <w:r w:rsidRPr="00293CC9">
        <w:rPr>
          <w:rFonts w:ascii="Times New Roman" w:hAnsi="Times New Roman" w:cs="Times New Roman"/>
          <w:sz w:val="28"/>
          <w:szCs w:val="28"/>
        </w:rPr>
        <w:t>процента от уровня 201</w:t>
      </w:r>
      <w:r w:rsidR="00615AC9">
        <w:rPr>
          <w:rFonts w:ascii="Times New Roman" w:hAnsi="Times New Roman" w:cs="Times New Roman"/>
          <w:sz w:val="28"/>
          <w:szCs w:val="28"/>
        </w:rPr>
        <w:t>2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3CC9" w:rsidRPr="00293CC9" w:rsidRDefault="00293CC9" w:rsidP="00CE65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Уменьшение объемов инвестиций в 201</w:t>
      </w:r>
      <w:r w:rsidR="00615AC9">
        <w:rPr>
          <w:sz w:val="28"/>
          <w:szCs w:val="28"/>
        </w:rPr>
        <w:t>3</w:t>
      </w:r>
      <w:r w:rsidRPr="00293CC9">
        <w:rPr>
          <w:sz w:val="28"/>
          <w:szCs w:val="28"/>
        </w:rPr>
        <w:t xml:space="preserve"> году и перспективный период 201</w:t>
      </w:r>
      <w:r w:rsidR="00615AC9">
        <w:rPr>
          <w:sz w:val="28"/>
          <w:szCs w:val="28"/>
        </w:rPr>
        <w:t>4</w:t>
      </w:r>
      <w:r w:rsidRPr="00293CC9">
        <w:rPr>
          <w:sz w:val="28"/>
          <w:szCs w:val="28"/>
        </w:rPr>
        <w:t>-201</w:t>
      </w:r>
      <w:r w:rsidR="00615AC9">
        <w:rPr>
          <w:sz w:val="28"/>
          <w:szCs w:val="28"/>
        </w:rPr>
        <w:t>5</w:t>
      </w:r>
      <w:r w:rsidRPr="00293CC9">
        <w:rPr>
          <w:sz w:val="28"/>
          <w:szCs w:val="28"/>
        </w:rPr>
        <w:t xml:space="preserve"> годов прогнозируется в связи с тем, что освоение инвестиций будет происходить в области модернизации существующих произво</w:t>
      </w:r>
      <w:proofErr w:type="gramStart"/>
      <w:r w:rsidRPr="00293CC9">
        <w:rPr>
          <w:sz w:val="28"/>
          <w:szCs w:val="28"/>
        </w:rPr>
        <w:t>дств в ц</w:t>
      </w:r>
      <w:proofErr w:type="gramEnd"/>
      <w:r w:rsidRPr="00293CC9">
        <w:rPr>
          <w:sz w:val="28"/>
          <w:szCs w:val="28"/>
        </w:rPr>
        <w:t xml:space="preserve">елях увеличения производительности труда, энергосбережения и улучшения экологической ситуации в городском округе, нового масштабного строительства не планируется.   </w:t>
      </w:r>
    </w:p>
    <w:p w:rsidR="00293CC9" w:rsidRPr="00293CC9" w:rsidRDefault="00293CC9" w:rsidP="00CE65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В прогнозируемый период 2013 году темпы жилищного строительства несколько снизятся, за счет того, что ввод в эксплуатацию жилых домов (в основном это индивидуальное жилищное строительство) будет происходить преимущественно за счет частных инвесторов (застройщиков). </w:t>
      </w:r>
    </w:p>
    <w:p w:rsidR="00293CC9" w:rsidRPr="00293CC9" w:rsidRDefault="00293CC9" w:rsidP="00CE65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2738C" w:rsidRDefault="00D2738C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D2738C" w:rsidRDefault="00D2738C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93CC9" w:rsidRDefault="00293CC9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lastRenderedPageBreak/>
        <w:t>РЫНОК ТОВАРОВ И УСЛУГ</w:t>
      </w:r>
    </w:p>
    <w:p w:rsidR="00CE6541" w:rsidRPr="00293CC9" w:rsidRDefault="00CE6541" w:rsidP="00CE654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CE65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 На протяжении ряда лет на территории Карачаевского городского округа  постоянно увеличивался оборот розничной </w:t>
      </w:r>
      <w:proofErr w:type="gramStart"/>
      <w:r w:rsidRPr="00293CC9">
        <w:rPr>
          <w:sz w:val="28"/>
          <w:szCs w:val="28"/>
        </w:rPr>
        <w:t>торговли</w:t>
      </w:r>
      <w:proofErr w:type="gramEnd"/>
      <w:r w:rsidRPr="00293CC9">
        <w:rPr>
          <w:sz w:val="28"/>
          <w:szCs w:val="28"/>
        </w:rPr>
        <w:t xml:space="preserve"> как в целом, так и на одного жителя. Восстановление потребительского спроса, определяющее восстановление потребительского рынка, и постоянное увеличение числа предприятий торговли, позволяют прогнозировать увеличение объемов розничной торговли. Так, оборот розничной торговли, по оценке, составит в 2012 году 1495,8 млн. рублей, а к 2013 году увеличится до 1605,0 млн. рублей. Наблюдается и динамика умеренного роста (на 10-15% в год) оборота общественного питания и объема бытовых услуг. Так в 2012 оборот общественного питания оценивается на уровне 57,02 млн. рублей. В последующие годы продолжится развитие данного вида экономической деятельности, а, следовательно, будет увеличиваться и оборот, который составит в 2013 году 80,0 млн. рублей. Увеличение объема платных услуг населению обусловлено возрастающими потребностями населения в более качественных, а значит и более дорогих услугах. Темп роста объемов платных услуг в среднем составит 106,9-107,0% в год.</w:t>
      </w:r>
    </w:p>
    <w:p w:rsidR="00293CC9" w:rsidRPr="00293CC9" w:rsidRDefault="00293CC9" w:rsidP="00CE65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Основными определяющими темпы роста услугами будут являться жилищно-коммунальные. Объем данного вида услуг практически независим от доходов населения и формируется под влиянием опережающего роста цен (тарифов) на услуги ЖКХ.</w:t>
      </w:r>
    </w:p>
    <w:p w:rsidR="00293CC9" w:rsidRPr="00293CC9" w:rsidRDefault="00293CC9" w:rsidP="00CE65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Таким образом, прогнозируемый рост розничного оборота предприятий торговли, оборот предприятий общественного питания и объем реализации платных услуг населению объясняется тем, что ожидается открытие новых предприятий в каждом из этих направлений. Кроме того, постоянное повышение цен на продукты питания и непродовольственные товары, цены на платные услуги также способствуют увеличению оборота в действующих ценах.</w:t>
      </w:r>
    </w:p>
    <w:p w:rsidR="00293CC9" w:rsidRPr="00293CC9" w:rsidRDefault="00293CC9" w:rsidP="00CE654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93CC9" w:rsidRPr="00293CC9" w:rsidRDefault="00293CC9" w:rsidP="00293CC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93CC9">
        <w:rPr>
          <w:sz w:val="28"/>
          <w:szCs w:val="28"/>
        </w:rPr>
        <w:t>ДЕНЕЖНЫЕ ДОХОДЫ НАСЕЛЕНИЯ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По прогнозной оценке, общие денежные доходы населения в 201</w:t>
      </w:r>
      <w:r w:rsidR="00D2738C">
        <w:rPr>
          <w:sz w:val="28"/>
          <w:szCs w:val="28"/>
        </w:rPr>
        <w:t>2</w:t>
      </w:r>
      <w:r w:rsidRPr="00293CC9">
        <w:rPr>
          <w:sz w:val="28"/>
          <w:szCs w:val="28"/>
        </w:rPr>
        <w:t xml:space="preserve"> году составят 16 559 081 рублей, наибольшую долю (66,7%) в доходах составляет оплата труда (3938,6 млн. руб.).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93CC9">
        <w:rPr>
          <w:sz w:val="28"/>
          <w:szCs w:val="28"/>
        </w:rPr>
        <w:t xml:space="preserve">      По прогнозным оценкам, рост денежных доходов населения в 2013 году будет обеспечиваться, прежде всего, доходами от занятости и ростом величины социальных выплат, обусловленных, в том числе, реализацией государственной политики по повышению пенсий. К концу 2013 года номинальный среднедушевой денежный доход населения возрастет к уровню к 201</w:t>
      </w:r>
      <w:r w:rsidR="00D2738C">
        <w:rPr>
          <w:sz w:val="28"/>
          <w:szCs w:val="28"/>
        </w:rPr>
        <w:t>2</w:t>
      </w:r>
      <w:r w:rsidRPr="00293CC9">
        <w:rPr>
          <w:sz w:val="28"/>
          <w:szCs w:val="28"/>
        </w:rPr>
        <w:t xml:space="preserve"> года в 1,5 раза. Реальные располагаемые денежные доходы населения будут увеличиваться в среднем на 106-107% ежегодно. </w:t>
      </w:r>
    </w:p>
    <w:p w:rsidR="00293CC9" w:rsidRPr="00293CC9" w:rsidRDefault="00293CC9" w:rsidP="00293CC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2738C" w:rsidRDefault="00D2738C" w:rsidP="00CF5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738C" w:rsidRDefault="00D2738C" w:rsidP="00CF5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3CC9" w:rsidRPr="00293CC9" w:rsidRDefault="00293CC9" w:rsidP="00CF5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lastRenderedPageBreak/>
        <w:t>ДЕМОГРАФИЧЕСКИЕ ПОКАЗАТЕЛИ,</w:t>
      </w:r>
    </w:p>
    <w:p w:rsidR="00293CC9" w:rsidRPr="00293CC9" w:rsidRDefault="00293CC9" w:rsidP="00CF5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ТРУД И ЗАНЯТОСТЬ</w:t>
      </w:r>
    </w:p>
    <w:p w:rsidR="00293CC9" w:rsidRPr="00293CC9" w:rsidRDefault="00293CC9" w:rsidP="00CF5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Демографическая ситуация в Карачаевском городском округе за последние годы однозначна изменилось.  Если в 201</w:t>
      </w:r>
      <w:r w:rsidR="00D2738C">
        <w:rPr>
          <w:rFonts w:ascii="Times New Roman" w:hAnsi="Times New Roman" w:cs="Times New Roman"/>
          <w:sz w:val="28"/>
          <w:szCs w:val="28"/>
        </w:rPr>
        <w:t>2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родившиеся было 298 чел. то случаев смерти было 233(+65), то в 1 полугодии 201</w:t>
      </w:r>
      <w:r w:rsidR="00081B09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родившиеся было </w:t>
      </w:r>
      <w:r w:rsidR="00081B09">
        <w:rPr>
          <w:rFonts w:ascii="Times New Roman" w:hAnsi="Times New Roman" w:cs="Times New Roman"/>
          <w:sz w:val="28"/>
          <w:szCs w:val="28"/>
        </w:rPr>
        <w:t>503</w:t>
      </w:r>
      <w:r w:rsidRPr="00293CC9">
        <w:rPr>
          <w:rFonts w:ascii="Times New Roman" w:hAnsi="Times New Roman" w:cs="Times New Roman"/>
          <w:sz w:val="28"/>
          <w:szCs w:val="28"/>
        </w:rPr>
        <w:t xml:space="preserve"> чел. то случаев смерти было 222 (+</w:t>
      </w:r>
      <w:r w:rsidR="00081B09">
        <w:rPr>
          <w:rFonts w:ascii="Times New Roman" w:hAnsi="Times New Roman" w:cs="Times New Roman"/>
          <w:sz w:val="28"/>
          <w:szCs w:val="28"/>
        </w:rPr>
        <w:t>281</w:t>
      </w:r>
      <w:r w:rsidRPr="00293CC9">
        <w:rPr>
          <w:rFonts w:ascii="Times New Roman" w:hAnsi="Times New Roman" w:cs="Times New Roman"/>
          <w:sz w:val="28"/>
          <w:szCs w:val="28"/>
        </w:rPr>
        <w:t>). По оценочны</w:t>
      </w:r>
      <w:r w:rsidR="00594DCE">
        <w:rPr>
          <w:rFonts w:ascii="Times New Roman" w:hAnsi="Times New Roman" w:cs="Times New Roman"/>
          <w:sz w:val="28"/>
          <w:szCs w:val="28"/>
        </w:rPr>
        <w:t>м показателям рождаемость в 2013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 превысит смертность, как было в предыдущие годы.</w:t>
      </w:r>
    </w:p>
    <w:p w:rsidR="00293CC9" w:rsidRPr="00293CC9" w:rsidRDefault="00293CC9" w:rsidP="00CF57B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Несмотря на уменьшение числа 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 xml:space="preserve"> на территорию городского округа в последние годы, идет процесс  миграционного прироста. В январе - июне 201</w:t>
      </w:r>
      <w:r w:rsidR="00594DCE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 миграционный прирост составил </w:t>
      </w:r>
      <w:r w:rsidR="00594DCE">
        <w:rPr>
          <w:rFonts w:ascii="Times New Roman" w:hAnsi="Times New Roman" w:cs="Times New Roman"/>
          <w:sz w:val="28"/>
          <w:szCs w:val="28"/>
        </w:rPr>
        <w:t>7</w:t>
      </w:r>
      <w:r w:rsidRPr="00293CC9">
        <w:rPr>
          <w:rFonts w:ascii="Times New Roman" w:hAnsi="Times New Roman" w:cs="Times New Roman"/>
          <w:sz w:val="28"/>
          <w:szCs w:val="28"/>
        </w:rPr>
        <w:t>9 человек.</w:t>
      </w:r>
    </w:p>
    <w:p w:rsidR="00293CC9" w:rsidRPr="00293CC9" w:rsidRDefault="00293CC9" w:rsidP="00CF57B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Ожидаемая расчетная численность населения городского округа за 2013 год – 40 000 человек.</w:t>
      </w:r>
    </w:p>
    <w:p w:rsidR="00293CC9" w:rsidRPr="00293CC9" w:rsidRDefault="00293CC9" w:rsidP="00CF57B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В 201</w:t>
      </w:r>
      <w:r w:rsidR="00594DCE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при сохранении положительной динамики миграции населения среднегодовая численнос</w:t>
      </w:r>
      <w:r w:rsidR="00594DCE">
        <w:rPr>
          <w:rFonts w:ascii="Times New Roman" w:hAnsi="Times New Roman" w:cs="Times New Roman"/>
          <w:sz w:val="28"/>
          <w:szCs w:val="28"/>
        </w:rPr>
        <w:t>ть прогнозируется на уровне 2013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3CC9" w:rsidRPr="00293CC9" w:rsidRDefault="00293CC9" w:rsidP="00CF57B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В связи с кризисными ситуациями и ориентацией основных промышленных предприятий на сокращение работников, численность занятых в экономике и социальной сфере городского округа за 201</w:t>
      </w:r>
      <w:r w:rsidR="00C02641">
        <w:rPr>
          <w:rFonts w:ascii="Times New Roman" w:hAnsi="Times New Roman" w:cs="Times New Roman"/>
          <w:sz w:val="28"/>
          <w:szCs w:val="28"/>
        </w:rPr>
        <w:t>0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 сократилась на 1181 человек по сравнению с 2008 годом. При ожидаемых показателях стабилизации производства в плановом периоде 2013 года прогнозируется незначительное уменьшение числа занятых в организациях города (проблема старения нации). Численность 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 xml:space="preserve"> в экономике городского округа к концу 2013 год</w:t>
      </w:r>
      <w:r w:rsidR="00C02641">
        <w:rPr>
          <w:rFonts w:ascii="Times New Roman" w:hAnsi="Times New Roman" w:cs="Times New Roman"/>
          <w:sz w:val="28"/>
          <w:szCs w:val="28"/>
        </w:rPr>
        <w:t>а уменьшится по сравнению с 2012 годом на 5</w:t>
      </w:r>
      <w:r w:rsidRPr="00293CC9">
        <w:rPr>
          <w:rFonts w:ascii="Times New Roman" w:hAnsi="Times New Roman" w:cs="Times New Roman"/>
          <w:sz w:val="28"/>
          <w:szCs w:val="28"/>
        </w:rPr>
        <w:t>%.</w:t>
      </w:r>
    </w:p>
    <w:p w:rsidR="00293CC9" w:rsidRPr="00293CC9" w:rsidRDefault="00293CC9" w:rsidP="00CF57B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>На рынке труда прогнозируется постепенное снижение уровня безработицы и численности граждан, зарегистрированных в качестве безработных.</w:t>
      </w:r>
    </w:p>
    <w:p w:rsidR="00293CC9" w:rsidRPr="00293CC9" w:rsidRDefault="00293CC9" w:rsidP="00CF57B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3CC9">
        <w:rPr>
          <w:rFonts w:ascii="Times New Roman" w:hAnsi="Times New Roman" w:cs="Times New Roman"/>
          <w:sz w:val="28"/>
          <w:szCs w:val="28"/>
        </w:rPr>
        <w:t xml:space="preserve">Ожидаемое число безработных, зарегистрированных в центре занятости города </w:t>
      </w:r>
      <w:proofErr w:type="gramStart"/>
      <w:r w:rsidRPr="00293CC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93CC9">
        <w:rPr>
          <w:rFonts w:ascii="Times New Roman" w:hAnsi="Times New Roman" w:cs="Times New Roman"/>
          <w:sz w:val="28"/>
          <w:szCs w:val="28"/>
        </w:rPr>
        <w:t xml:space="preserve"> 201</w:t>
      </w:r>
      <w:r w:rsidR="00C02641">
        <w:rPr>
          <w:rFonts w:ascii="Times New Roman" w:hAnsi="Times New Roman" w:cs="Times New Roman"/>
          <w:sz w:val="28"/>
          <w:szCs w:val="28"/>
        </w:rPr>
        <w:t>3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года, составит 767 человек (уменьшится по сравнению с 201</w:t>
      </w:r>
      <w:r w:rsidR="00C02641">
        <w:rPr>
          <w:rFonts w:ascii="Times New Roman" w:hAnsi="Times New Roman" w:cs="Times New Roman"/>
          <w:sz w:val="28"/>
          <w:szCs w:val="28"/>
        </w:rPr>
        <w:t>2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годом на 133 человека), прогнозируемое число безработных в 201</w:t>
      </w:r>
      <w:r w:rsidR="00C02641">
        <w:rPr>
          <w:rFonts w:ascii="Times New Roman" w:hAnsi="Times New Roman" w:cs="Times New Roman"/>
          <w:sz w:val="28"/>
          <w:szCs w:val="28"/>
        </w:rPr>
        <w:t>4</w:t>
      </w:r>
      <w:r w:rsidRPr="00293CC9">
        <w:rPr>
          <w:rFonts w:ascii="Times New Roman" w:hAnsi="Times New Roman" w:cs="Times New Roman"/>
          <w:sz w:val="28"/>
          <w:szCs w:val="28"/>
        </w:rPr>
        <w:t xml:space="preserve"> году - 200 человек.</w:t>
      </w:r>
    </w:p>
    <w:p w:rsidR="00293CC9" w:rsidRPr="00293CC9" w:rsidRDefault="00293CC9" w:rsidP="00CF57B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7570" w:rsidRPr="00293CC9" w:rsidRDefault="00EF7570" w:rsidP="00EF75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000"/>
      </w:tblPr>
      <w:tblGrid>
        <w:gridCol w:w="5346"/>
        <w:gridCol w:w="2559"/>
        <w:gridCol w:w="2126"/>
      </w:tblGrid>
      <w:tr w:rsidR="00576EE0" w:rsidRPr="00293CC9" w:rsidTr="00576EE0">
        <w:trPr>
          <w:cantSplit/>
        </w:trPr>
        <w:tc>
          <w:tcPr>
            <w:tcW w:w="5346" w:type="dxa"/>
          </w:tcPr>
          <w:p w:rsidR="00576EE0" w:rsidRPr="00293CC9" w:rsidRDefault="00CF57B3" w:rsidP="00B34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Мэра, У</w:t>
            </w:r>
            <w:r w:rsidR="00576EE0" w:rsidRPr="00293CC9">
              <w:rPr>
                <w:rFonts w:ascii="Times New Roman" w:hAnsi="Times New Roman" w:cs="Times New Roman"/>
                <w:sz w:val="28"/>
                <w:szCs w:val="28"/>
              </w:rPr>
              <w:t>правляющая делами Администрации Карачаевского городского округа</w:t>
            </w:r>
          </w:p>
        </w:tc>
        <w:tc>
          <w:tcPr>
            <w:tcW w:w="2559" w:type="dxa"/>
          </w:tcPr>
          <w:p w:rsidR="00576EE0" w:rsidRPr="00293CC9" w:rsidRDefault="00576EE0" w:rsidP="00B34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E0" w:rsidRPr="00293CC9" w:rsidRDefault="00576EE0" w:rsidP="00B34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E0" w:rsidRPr="00293CC9" w:rsidRDefault="00576EE0" w:rsidP="00B34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E0" w:rsidRPr="00293CC9" w:rsidRDefault="00576EE0" w:rsidP="00B34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C9">
              <w:rPr>
                <w:rFonts w:ascii="Times New Roman" w:hAnsi="Times New Roman" w:cs="Times New Roman"/>
                <w:sz w:val="28"/>
                <w:szCs w:val="28"/>
              </w:rPr>
              <w:t xml:space="preserve">М. А. </w:t>
            </w:r>
            <w:proofErr w:type="spellStart"/>
            <w:r w:rsidRPr="00293CC9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</w:p>
        </w:tc>
      </w:tr>
    </w:tbl>
    <w:p w:rsidR="00EF7570" w:rsidRPr="00293CC9" w:rsidRDefault="00EF7570" w:rsidP="00C026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7570" w:rsidRPr="00293CC9" w:rsidSect="00CF3C7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93B"/>
    <w:multiLevelType w:val="hybridMultilevel"/>
    <w:tmpl w:val="E096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36562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1740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E98"/>
    <w:multiLevelType w:val="hybridMultilevel"/>
    <w:tmpl w:val="74B6C7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2D74F42"/>
    <w:multiLevelType w:val="hybridMultilevel"/>
    <w:tmpl w:val="3E92C5B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E0F6D"/>
    <w:multiLevelType w:val="hybridMultilevel"/>
    <w:tmpl w:val="2AB0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94D0A"/>
    <w:multiLevelType w:val="singleLevel"/>
    <w:tmpl w:val="79902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>
    <w:nsid w:val="6E737154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1F15"/>
    <w:multiLevelType w:val="hybridMultilevel"/>
    <w:tmpl w:val="A59C0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182E28"/>
    <w:multiLevelType w:val="hybridMultilevel"/>
    <w:tmpl w:val="23C22714"/>
    <w:lvl w:ilvl="0" w:tplc="65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B506B"/>
    <w:multiLevelType w:val="hybridMultilevel"/>
    <w:tmpl w:val="AD5ACB10"/>
    <w:lvl w:ilvl="0" w:tplc="DBA866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7DF56393"/>
    <w:multiLevelType w:val="singleLevel"/>
    <w:tmpl w:val="79902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70"/>
    <w:rsid w:val="00001B9A"/>
    <w:rsid w:val="0001397A"/>
    <w:rsid w:val="000571F2"/>
    <w:rsid w:val="000755BF"/>
    <w:rsid w:val="00081B09"/>
    <w:rsid w:val="000C0938"/>
    <w:rsid w:val="000D5473"/>
    <w:rsid w:val="000E38E6"/>
    <w:rsid w:val="000F2E02"/>
    <w:rsid w:val="00106FB9"/>
    <w:rsid w:val="00117B04"/>
    <w:rsid w:val="00166F71"/>
    <w:rsid w:val="00171745"/>
    <w:rsid w:val="0018785C"/>
    <w:rsid w:val="001C5177"/>
    <w:rsid w:val="001D3082"/>
    <w:rsid w:val="001D7D8D"/>
    <w:rsid w:val="001E24A4"/>
    <w:rsid w:val="0020551C"/>
    <w:rsid w:val="00257CA7"/>
    <w:rsid w:val="002855F8"/>
    <w:rsid w:val="00293CC9"/>
    <w:rsid w:val="002A4160"/>
    <w:rsid w:val="002E7B87"/>
    <w:rsid w:val="003369B2"/>
    <w:rsid w:val="003C2D52"/>
    <w:rsid w:val="003E67FA"/>
    <w:rsid w:val="00426779"/>
    <w:rsid w:val="00427BEE"/>
    <w:rsid w:val="00453AAD"/>
    <w:rsid w:val="004707A6"/>
    <w:rsid w:val="00474DFE"/>
    <w:rsid w:val="004A5233"/>
    <w:rsid w:val="004A6F28"/>
    <w:rsid w:val="004B7EBF"/>
    <w:rsid w:val="004D5B59"/>
    <w:rsid w:val="005003EF"/>
    <w:rsid w:val="00576EE0"/>
    <w:rsid w:val="00594DCE"/>
    <w:rsid w:val="00597CFD"/>
    <w:rsid w:val="005D57DD"/>
    <w:rsid w:val="005E0EB4"/>
    <w:rsid w:val="00604FBA"/>
    <w:rsid w:val="00615AC9"/>
    <w:rsid w:val="00644A6F"/>
    <w:rsid w:val="006506E0"/>
    <w:rsid w:val="006B0908"/>
    <w:rsid w:val="006B49EE"/>
    <w:rsid w:val="006C66DD"/>
    <w:rsid w:val="006C703C"/>
    <w:rsid w:val="007037A8"/>
    <w:rsid w:val="00761C76"/>
    <w:rsid w:val="0079661A"/>
    <w:rsid w:val="007C24A5"/>
    <w:rsid w:val="007F056F"/>
    <w:rsid w:val="00821143"/>
    <w:rsid w:val="0083281C"/>
    <w:rsid w:val="008331A8"/>
    <w:rsid w:val="00833A19"/>
    <w:rsid w:val="00847B50"/>
    <w:rsid w:val="00873A81"/>
    <w:rsid w:val="008D46F3"/>
    <w:rsid w:val="009027D9"/>
    <w:rsid w:val="00904FF2"/>
    <w:rsid w:val="00925BD3"/>
    <w:rsid w:val="009344F4"/>
    <w:rsid w:val="00940402"/>
    <w:rsid w:val="009F233D"/>
    <w:rsid w:val="00A24CB9"/>
    <w:rsid w:val="00A8021B"/>
    <w:rsid w:val="00A80F02"/>
    <w:rsid w:val="00A909D7"/>
    <w:rsid w:val="00AA7D9B"/>
    <w:rsid w:val="00AD0E18"/>
    <w:rsid w:val="00AD1FA4"/>
    <w:rsid w:val="00AE0599"/>
    <w:rsid w:val="00AE2C1F"/>
    <w:rsid w:val="00AE4E6A"/>
    <w:rsid w:val="00B342E2"/>
    <w:rsid w:val="00B81614"/>
    <w:rsid w:val="00B938B8"/>
    <w:rsid w:val="00BC489A"/>
    <w:rsid w:val="00C02641"/>
    <w:rsid w:val="00C459F9"/>
    <w:rsid w:val="00C600F5"/>
    <w:rsid w:val="00C60463"/>
    <w:rsid w:val="00C66B3D"/>
    <w:rsid w:val="00CE6541"/>
    <w:rsid w:val="00CF3C7F"/>
    <w:rsid w:val="00CF57B3"/>
    <w:rsid w:val="00D2738C"/>
    <w:rsid w:val="00D318C5"/>
    <w:rsid w:val="00D74324"/>
    <w:rsid w:val="00D82DF1"/>
    <w:rsid w:val="00D95667"/>
    <w:rsid w:val="00DA5787"/>
    <w:rsid w:val="00DB7870"/>
    <w:rsid w:val="00DD0288"/>
    <w:rsid w:val="00E05E9A"/>
    <w:rsid w:val="00E349D5"/>
    <w:rsid w:val="00E55C7B"/>
    <w:rsid w:val="00E627F2"/>
    <w:rsid w:val="00E90A76"/>
    <w:rsid w:val="00EC54EF"/>
    <w:rsid w:val="00ED3AED"/>
    <w:rsid w:val="00EF3246"/>
    <w:rsid w:val="00EF7570"/>
    <w:rsid w:val="00F22172"/>
    <w:rsid w:val="00F43FCA"/>
    <w:rsid w:val="00F50A6A"/>
    <w:rsid w:val="00F52DE9"/>
    <w:rsid w:val="00F65D71"/>
    <w:rsid w:val="00F71BC9"/>
    <w:rsid w:val="00F84D51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70"/>
  </w:style>
  <w:style w:type="paragraph" w:styleId="1">
    <w:name w:val="heading 1"/>
    <w:basedOn w:val="a"/>
    <w:next w:val="a"/>
    <w:link w:val="10"/>
    <w:qFormat/>
    <w:rsid w:val="00293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028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8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7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EF7570"/>
    <w:pPr>
      <w:tabs>
        <w:tab w:val="left" w:pos="6120"/>
      </w:tabs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F7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nhideWhenUsed/>
    <w:rsid w:val="00EF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D54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0D54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Subtitle"/>
    <w:basedOn w:val="a"/>
    <w:link w:val="ab"/>
    <w:qFormat/>
    <w:rsid w:val="000D5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D5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2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2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3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nhideWhenUsed/>
    <w:rsid w:val="00293CC9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293CC9"/>
  </w:style>
  <w:style w:type="paragraph" w:styleId="af0">
    <w:name w:val="header"/>
    <w:basedOn w:val="a"/>
    <w:link w:val="af1"/>
    <w:uiPriority w:val="99"/>
    <w:rsid w:val="0029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293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93CC9"/>
  </w:style>
  <w:style w:type="paragraph" w:styleId="21">
    <w:name w:val="Body Text Indent 2"/>
    <w:basedOn w:val="a"/>
    <w:link w:val="22"/>
    <w:uiPriority w:val="99"/>
    <w:rsid w:val="00293C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293CC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4">
    <w:name w:val="No Spacing"/>
    <w:uiPriority w:val="1"/>
    <w:qFormat/>
    <w:rsid w:val="00293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чистить"/>
    <w:basedOn w:val="a"/>
    <w:rsid w:val="00293C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93C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er"/>
    <w:basedOn w:val="a"/>
    <w:link w:val="af7"/>
    <w:rsid w:val="0029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293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78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DB787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Radima</cp:lastModifiedBy>
  <cp:revision>9</cp:revision>
  <cp:lastPrinted>2013-12-26T07:57:00Z</cp:lastPrinted>
  <dcterms:created xsi:type="dcterms:W3CDTF">2013-12-05T13:02:00Z</dcterms:created>
  <dcterms:modified xsi:type="dcterms:W3CDTF">2013-12-26T07:58:00Z</dcterms:modified>
</cp:coreProperties>
</file>