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F6" w:rsidRDefault="00FC01F6" w:rsidP="00FC01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Приложение к Постановлению</w:t>
      </w:r>
    </w:p>
    <w:p w:rsidR="00FC01F6" w:rsidRDefault="00FC01F6" w:rsidP="00FC01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Карачаевского городского округа</w:t>
      </w:r>
    </w:p>
    <w:p w:rsidR="00FC01F6" w:rsidRDefault="00FC01F6" w:rsidP="00FC01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26.02 2013г. № 249</w:t>
      </w:r>
    </w:p>
    <w:p w:rsidR="00FC01F6" w:rsidRDefault="00FC01F6" w:rsidP="00FC01F6">
      <w:pPr>
        <w:spacing w:after="180" w:line="270" w:lineRule="atLeast"/>
        <w:ind w:left="-284" w:firstLine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доступа к справочно-поисковому аппарату библиотек, базам данных»</w:t>
      </w:r>
    </w:p>
    <w:p w:rsidR="00FC01F6" w:rsidRDefault="00FC01F6" w:rsidP="00FC01F6">
      <w:pPr>
        <w:tabs>
          <w:tab w:val="left" w:pos="1740"/>
        </w:tabs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FC01F6" w:rsidRDefault="00FC01F6" w:rsidP="00FC01F6">
      <w:pPr>
        <w:tabs>
          <w:tab w:val="left" w:pos="1740"/>
        </w:tabs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C01F6" w:rsidRDefault="00FC01F6" w:rsidP="00FC01F6">
      <w:pPr>
        <w:tabs>
          <w:tab w:val="left" w:pos="1740"/>
        </w:tabs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«Предоставление доступа к справочно-поисковому аппарату библиотек, базам данных» (далее - административный регламент, муниципальная услуга) муниципальными централизованными библиотечными системами (далее - библиотеки)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FC01F6" w:rsidRDefault="00FC01F6" w:rsidP="00FC01F6">
      <w:pPr>
        <w:tabs>
          <w:tab w:val="left" w:pos="1740"/>
        </w:tabs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определяет сроки и последовательность предоставления муниципальной услуги, порядок взаимодействия получателей муниципальной услуги и должностных лиц (сотрудников) библиотек при осуществлении полномочий по предоставлению муниципальной услуги.</w:t>
      </w:r>
    </w:p>
    <w:p w:rsidR="00FC01F6" w:rsidRDefault="00FC01F6" w:rsidP="00FC01F6">
      <w:pPr>
        <w:tabs>
          <w:tab w:val="left" w:pos="1740"/>
        </w:tabs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Библиотеки организуют в рамках своих полномочий деятельность подведомственных структурных подразделений, библиотек-филиалов по предоставлению получателю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 доступа к справочно-поисковому аппарату и базам данных библиотек, в том числе в электронной форме.</w:t>
      </w:r>
    </w:p>
    <w:p w:rsidR="00FC01F6" w:rsidRDefault="00FC01F6" w:rsidP="00FC01F6">
      <w:pPr>
        <w:spacing w:after="0" w:line="270" w:lineRule="atLeast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color w:val="4141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Стандарт предоставления муниципальной услуги</w:t>
      </w:r>
    </w:p>
    <w:p w:rsidR="00FC01F6" w:rsidRDefault="00FC01F6" w:rsidP="00FC01F6">
      <w:pPr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2.1. Полное наименование муниципальной услуги – «Предоставление доступа к справочно-поисковому аппарату библиотек, базам данных (далее - СПА и БД), в том числе в электронной форме.</w:t>
      </w:r>
    </w:p>
    <w:p w:rsidR="00FC01F6" w:rsidRDefault="00FC01F6" w:rsidP="00FC01F6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Муниципальную услугу предоставляет: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муниципальное казенное учреждение «Центр культуры, досуга и библиотечного обслуживания» Карачаевского городского округа. </w:t>
      </w:r>
    </w:p>
    <w:p w:rsidR="00FC01F6" w:rsidRDefault="00FC01F6" w:rsidP="00FC01F6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Полное официальное наименование Центра – Муниципальное учреждение «Центр культуры, досуга и библиотечного обслуживания Карачаевского городского округа».</w:t>
      </w:r>
    </w:p>
    <w:p w:rsidR="00FC01F6" w:rsidRDefault="00FC01F6" w:rsidP="00FC01F6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Почтовый адрес: 369200, КЧР,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Карачаевск, ул. Пушкина, 2</w:t>
      </w:r>
    </w:p>
    <w:p w:rsidR="00FC01F6" w:rsidRDefault="00FC01F6" w:rsidP="00FC01F6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Часы работы - с 09.00 до 18.00, перерыв с 13.00 до 14.00 </w:t>
      </w:r>
    </w:p>
    <w:p w:rsidR="00FC01F6" w:rsidRDefault="00FC01F6" w:rsidP="00FC01F6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Телефон для справок: (8878) 2-20-64 </w:t>
      </w:r>
    </w:p>
    <w:p w:rsidR="00FC01F6" w:rsidRDefault="00FC01F6" w:rsidP="00FC01F6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Адреса филиалов:</w:t>
      </w:r>
    </w:p>
    <w:p w:rsidR="00FC01F6" w:rsidRDefault="00FC01F6" w:rsidP="00FC01F6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-Централизованная городская библиотека, 369200,  КЧР,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Карачаевск, ул. Пушкина, 2;</w:t>
      </w:r>
    </w:p>
    <w:p w:rsidR="00FC01F6" w:rsidRDefault="00FC01F6" w:rsidP="00FC01F6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Детское отделение централизованной  городской  библиотеки, 369200,  КЧР,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Карачаевск, ул. Мира,13;</w:t>
      </w:r>
    </w:p>
    <w:p w:rsidR="00FC01F6" w:rsidRDefault="00FC01F6" w:rsidP="00FC01F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-Тебердинское отделение №1  централизованной  городской  библиотеки, 369310,  КЧР,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Карачаевск, ул.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Байчорова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,3;</w:t>
      </w:r>
    </w:p>
    <w:p w:rsidR="00FC01F6" w:rsidRDefault="00FC01F6" w:rsidP="00FC01F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-Тебердинское отделение №2  централизованной  городской  библиотеки, 369310,  КЧР,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Карачаевск, ул.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Байчорова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,3;</w:t>
      </w:r>
    </w:p>
    <w:p w:rsidR="00FC01F6" w:rsidRDefault="00FC01F6" w:rsidP="00FC01F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Отделение №3  централизованной  городской  библиотеки в пос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омбай, 369241,  КЧР, пос. Домбай, ул. Пихтовый мыс ,2;</w:t>
      </w:r>
    </w:p>
    <w:p w:rsidR="00FC01F6" w:rsidRDefault="00FC01F6" w:rsidP="00FC01F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-Отделение №4  централизованной  городской  библиотеки в пос. Орджоникидзевский, 369221,  КЧР, пос. Орджоникидзевский, ул. Шоссейная,54;</w:t>
      </w:r>
    </w:p>
    <w:p w:rsidR="00FC01F6" w:rsidRDefault="00FC01F6" w:rsidP="00FC01F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-Отделение №5  централизованной  городской  библиотеки в пос.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Мара-Аягъы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369202,  КЧР, пос.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Мара-Аягъы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 Коммунистическая,87;</w:t>
      </w:r>
    </w:p>
    <w:p w:rsidR="00FC01F6" w:rsidRDefault="00FC01F6" w:rsidP="00FC01F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-Отделение №6 централизованной  городской  библиотеки в пос. Эльбрусский , 369232,  КЧР, пос. Эльбрусский, ул. Горняцкая,31;</w:t>
      </w:r>
    </w:p>
    <w:p w:rsidR="00FC01F6" w:rsidRDefault="00FC01F6" w:rsidP="00FC01F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-Отделение №7 централизованной  городской  библиотеки в пос.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Малокурганный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369222,  КЧР, пос.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Малокурганный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 Клубная,12.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C01F6" w:rsidRDefault="00FC01F6" w:rsidP="00FC01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Библиотечная система состоит из структурных подразделений - библиотек-филиалов и Центральной городской библиотеки. </w:t>
      </w:r>
    </w:p>
    <w:p w:rsidR="00FC01F6" w:rsidRDefault="00FC01F6" w:rsidP="00FC01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Конечным результатом муниципальной услуги являются обеспечение доступа получателя услуги к СПА и БД библиотек, получение справочной, библиографической и фактографической информации, предоставляемой библиотеками при непосредственном их посещении, а также в свободном доступе в электронных каталогах и базах данных библиотек.</w:t>
      </w:r>
    </w:p>
    <w:p w:rsidR="00FC01F6" w:rsidRDefault="00FC01F6" w:rsidP="00FC01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доступа к электронным СПА и БД библиотек производится в сроки, зависящие от скорости Интернета на оборудовании получателя услуги, которые могут варьироваться в зависимости от загруженности серверного оборудования и оперативной памяти при пользовании библиотечными  компьютерами. Предоставление доступа к электронным СПА и БД непосредственно в библиотеке осуществляется после процедуры регистрации получателя услуги в период времени, ограниченный режимом работы библиотеки и необходимостью в работе со СПА и БД.</w:t>
      </w:r>
    </w:p>
    <w:p w:rsidR="00FC01F6" w:rsidRDefault="00FC01F6" w:rsidP="00FC01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FC01F6" w:rsidRDefault="00FC01F6" w:rsidP="00FC01F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FC01F6" w:rsidRDefault="00FC01F6" w:rsidP="00FC01F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29.12.1994 N 78-ФЗ «О библиотечном деле»;</w:t>
      </w:r>
    </w:p>
    <w:p w:rsidR="00FC01F6" w:rsidRDefault="00FC01F6" w:rsidP="00FC01F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«Об общих принципах организации местного самоуправления в Российской Федерации»;</w:t>
      </w:r>
    </w:p>
    <w:p w:rsidR="00FC01F6" w:rsidRDefault="00FC01F6" w:rsidP="00FC01F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29.12.1994 N 77-ФЗ «Об обязательном экземпляре документов»;</w:t>
      </w:r>
    </w:p>
    <w:p w:rsidR="00FC01F6" w:rsidRDefault="00FC01F6" w:rsidP="00FC01F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27.07.2006 N 149-ФЗ «Об информации, информационных технологиях и о защите информации»;</w:t>
      </w:r>
    </w:p>
    <w:p w:rsidR="00FC01F6" w:rsidRDefault="00FC01F6" w:rsidP="00FC01F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09.02.2009 N 8-ФЗ «Об обеспечении доступа к информации о деятельности государственных органов и органов местного самоуправления»;</w:t>
      </w:r>
    </w:p>
    <w:p w:rsidR="00FC01F6" w:rsidRDefault="00FC01F6" w:rsidP="00FC01F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N 210-ФЗ «Об организации предоставления государственных и муниципальных услуг»;</w:t>
      </w:r>
    </w:p>
    <w:p w:rsidR="00FC01F6" w:rsidRDefault="00FC01F6" w:rsidP="00FC01F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и отраслевыми стандартами по библиотечной и информационной деятельности (СИБИД);</w:t>
      </w:r>
    </w:p>
    <w:p w:rsidR="00FC01F6" w:rsidRDefault="00FC01F6" w:rsidP="00FC01F6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Законом Карачаево-Черкесской Республики от 14.12.1996г. №197-ХХ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«О культуре»;</w:t>
      </w:r>
    </w:p>
    <w:p w:rsidR="00FC01F6" w:rsidRDefault="00FC01F6" w:rsidP="00FC01F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Законом Карачаево-Черкесской Республики от 12.02.1999г. №587-ХХ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«О библиотечном деле»;   </w:t>
      </w:r>
    </w:p>
    <w:p w:rsidR="00FC01F6" w:rsidRDefault="00FC01F6" w:rsidP="00FC01F6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Уставом Карачаевского городского округа;</w:t>
      </w:r>
    </w:p>
    <w:p w:rsidR="00FC01F6" w:rsidRDefault="00FC01F6" w:rsidP="00FC01F6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Положением об Управлении по культуре, молодежной политике, спорту и туризму Администрации  Карачаевского городского округа;</w:t>
      </w:r>
    </w:p>
    <w:p w:rsidR="00FC01F6" w:rsidRDefault="00FC01F6" w:rsidP="00FC01F6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казенного  учреждения  Карачаевского городского округа «Центр культуры, досуга и библиотечного обслуживания населения КГО»;</w:t>
      </w:r>
    </w:p>
    <w:p w:rsidR="00FC01F6" w:rsidRDefault="00FC01F6" w:rsidP="00FC01F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административным регламентом. </w:t>
      </w:r>
    </w:p>
    <w:p w:rsidR="00FC01F6" w:rsidRDefault="00FC01F6" w:rsidP="00FC01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Получателями муниципальной услуги являются любые физические и юридические лица (далее - получатели услуги), имеющие доступ к сайтам библиотек, а также непосредственно обратившиеся в библиотеки.</w:t>
      </w:r>
    </w:p>
    <w:p w:rsidR="00FC01F6" w:rsidRDefault="00FC01F6" w:rsidP="00FC01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Основанием для получения муниципальной услуги является обращение получателя услуги с информационным запросом при посещении библиотеки.</w:t>
      </w:r>
    </w:p>
    <w:p w:rsidR="00FC01F6" w:rsidRDefault="00FC01F6" w:rsidP="00FC01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Информация о порядке предоставления муниципальной услуги может быть получена при непосредственном обращении в библиотеки, а также по телефону.</w:t>
      </w:r>
    </w:p>
    <w:p w:rsidR="00FC01F6" w:rsidRDefault="00FC01F6" w:rsidP="00FC01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предоставлении муниципальной услуги может быть отказано по следующим основаниям:</w:t>
      </w:r>
    </w:p>
    <w:p w:rsidR="00FC01F6" w:rsidRDefault="00FC01F6" w:rsidP="00FC01F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установленных действующим законодательством ограничений, связанных с авторскими и смежными правами (касается БД, состоящих из оцифрованных полнотекстовых изданий);</w:t>
      </w:r>
    </w:p>
    <w:p w:rsidR="00FC01F6" w:rsidRDefault="00FC01F6" w:rsidP="00FC01F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установленных правил пользования библиотекой;</w:t>
      </w:r>
    </w:p>
    <w:p w:rsidR="00FC01F6" w:rsidRDefault="00FC01F6" w:rsidP="00FC01F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 библиотеке материального ущерба. </w:t>
      </w:r>
    </w:p>
    <w:p w:rsidR="00FC01F6" w:rsidRDefault="00FC01F6" w:rsidP="00FC01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доступа к СПА и БД, размещенным на сайтах библиотек, отсутствуют. Возможна приостановка доступа в связи с техническими неполадками на серверном оборудовании и (или) техническими проблемами Интернет.</w:t>
      </w:r>
    </w:p>
    <w:p w:rsidR="00FC01F6" w:rsidRDefault="00FC01F6" w:rsidP="00FC01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Перечень необходимых документов для получения муниципальной услуги. Муниципальная услуга в помещениях библиотек предоставляется при предъявлении постоянного или временного читательского билета, который оформляется на основании документа, удостоверяющего личность.</w:t>
      </w:r>
    </w:p>
    <w:p w:rsidR="00FC01F6" w:rsidRDefault="00FC01F6" w:rsidP="00FC01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 Требования к предоставлению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Предоставление муниципальной услуги осуществляется бесплатно на основании устава муниципального казенного учреждения «Центр культуры, досуга и библиотечного обслуживания» и правил пользования библиотеками, определяющих основные цели и направления их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01F6" w:rsidRDefault="00FC01F6" w:rsidP="00FC01F6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C01F6" w:rsidRDefault="00FC01F6" w:rsidP="00FC01F6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Административные процедуры при предоставлении муниципальной услуги</w:t>
      </w:r>
    </w:p>
    <w:p w:rsidR="00FC01F6" w:rsidRDefault="00FC01F6" w:rsidP="00FC01F6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C01F6" w:rsidRDefault="00FC01F6" w:rsidP="00FC01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доступа к СПА и БД при посещении библиотеки.</w:t>
      </w:r>
    </w:p>
    <w:p w:rsidR="00FC01F6" w:rsidRDefault="00FC01F6" w:rsidP="00FC01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первичном посещении библиотеки в текущем году получателю услуги требуется предъявить документ, удостоверяющий личность, на основании которого в отделе записи и контроля или на кафедрах обслуживания библиотек производятся регистрация (перерегистрация) получателя услуги и оформление (переоформление) читательского билета (постоянного или временного), а также заключается договор на обработку персональных данных получателя услуги.</w:t>
      </w:r>
    </w:p>
    <w:p w:rsidR="00FC01F6" w:rsidRDefault="00FC01F6" w:rsidP="00FC01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при последующих посещениях библиотеки осуществляется при предъявлении читательского билета, на основании которого оформляется читательский формуляр (на абонементе) и (или) контрольный листок.</w:t>
      </w:r>
    </w:p>
    <w:p w:rsidR="00FC01F6" w:rsidRDefault="00FC01F6" w:rsidP="00FC01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услуги в обязательном порядке должен быть ознакомлен с Правилами пользования библиотекой и Правилами пользования документами в электронном виде.</w:t>
      </w:r>
    </w:p>
    <w:p w:rsidR="00FC01F6" w:rsidRDefault="00FC01F6" w:rsidP="00FC01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оформление в установленном порядке документов на право получения муниципальной услуги при непосредственном посещении библиотек (читательский билет, читательский формуляр, контрольный листок). </w:t>
      </w:r>
    </w:p>
    <w:p w:rsidR="00FC01F6" w:rsidRDefault="00FC01F6" w:rsidP="00FC01F6">
      <w:pPr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1414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4. Порядок и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предоставлением муниципальной услуги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сотрудниками библиотек осуществляется Управлением по культуре, молодежной политике, спорту и туризму Администрации Карачаевского городского округа, директором «Центра по культуре, досугу и библиотечному обслуживанию Карачаевского городского округа». </w:t>
      </w:r>
    </w:p>
    <w:p w:rsidR="00FC01F6" w:rsidRDefault="00FC01F6" w:rsidP="00FC01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1F6" w:rsidRDefault="00FC01F6" w:rsidP="00FC01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контроль осуществляется путем проведения проверок. Проверки могут быть плановыми (осуществляться на основании годовых планов работы Управления, библиотек)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проверки). Внеплановая проверка также может проводиться по конкретному обращению получателя муниципальной услуги.</w:t>
      </w:r>
    </w:p>
    <w:p w:rsidR="00FC01F6" w:rsidRDefault="00FC01F6" w:rsidP="00FC01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выявления нарушений прав граждан при предоставлении муниципальной услуги (неправомерном отказе в предоставлении муниципальной услуги)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C01F6" w:rsidRDefault="00FC01F6" w:rsidP="00FC01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Персональная ответственность должностных лиц и сотрудников библиотек специалистов предусмотрена в их должностных инструкциях в соответствии с требованиями законодательства Российской Федерации.</w:t>
      </w:r>
    </w:p>
    <w:p w:rsidR="00FC01F6" w:rsidRDefault="00FC01F6" w:rsidP="00FC01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Порядок обжалования действий (бездействия) должностного лица (сотрудника) библиотеки, а также принимаемого им решения при предоставлении муниципальной услуги</w:t>
      </w:r>
    </w:p>
    <w:p w:rsidR="00FC01F6" w:rsidRDefault="00FC01F6" w:rsidP="00FC01F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14142"/>
          <w:sz w:val="28"/>
          <w:szCs w:val="28"/>
          <w:lang w:eastAsia="ru-RU"/>
        </w:rPr>
      </w:pP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услуги.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Заявители имеют право на обжалование действий (бездействия) должностных </w:t>
      </w:r>
      <w:bookmarkStart w:id="0" w:name="OLE_LINK3"/>
      <w:bookmarkStart w:id="1" w:name="OLE_LINK4"/>
      <w:r>
        <w:rPr>
          <w:rFonts w:ascii="Times New Roman" w:eastAsia="Arial CYR" w:hAnsi="Times New Roman"/>
          <w:sz w:val="28"/>
          <w:szCs w:val="28"/>
        </w:rPr>
        <w:t>лиц, специалистов, участвующих в предоставлении муниципальной услуги</w:t>
      </w:r>
      <w:bookmarkEnd w:id="0"/>
      <w:bookmarkEnd w:id="1"/>
      <w:r>
        <w:rPr>
          <w:rFonts w:ascii="Times New Roman" w:eastAsia="Arial CYR" w:hAnsi="Times New Roman"/>
          <w:sz w:val="28"/>
          <w:szCs w:val="28"/>
        </w:rPr>
        <w:t xml:space="preserve"> в досудебном (внесудебном) порядке.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досудебного (внесудебного) обжалования.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Предметом досудебного (внесудебного) обжалования могут являться решения, действия или бездействие должностных лиц, ответственных за предоставление данной муниципальной услуги, нарушающие права и законные интересы заявителей, некорректное поведение или нарушение служебной этики, а также нарушение положений настоящего Регламента.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Заявитель вправе обратиться с жалобой лично или направить письменное обращение, жалобу (претензию).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Письменное обращение, жалоба (претензия) должно содержать следующую информацию: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- фамилию, имя, отчество гражданина (наименование юридического лица), которым подается сообщение, его место жительства;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- наименование структурного подразделения,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- суть нарушенных прав и законных интересов, противоправного решения, действия (бездействия);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- сведения о способе информирования заявителя о принятых мерах по результатам рассмотрения его сообщения;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- личную подпись.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lastRenderedPageBreak/>
        <w:t xml:space="preserve">Если в письменном обращении не </w:t>
      </w:r>
      <w:proofErr w:type="gramStart"/>
      <w:r>
        <w:rPr>
          <w:rFonts w:ascii="Times New Roman" w:eastAsia="Arial CYR" w:hAnsi="Times New Roman"/>
          <w:sz w:val="28"/>
          <w:szCs w:val="28"/>
        </w:rPr>
        <w:t>указаны</w:t>
      </w:r>
      <w:proofErr w:type="gramEnd"/>
      <w:r>
        <w:rPr>
          <w:rFonts w:ascii="Times New Roman" w:eastAsia="Arial CYR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proofErr w:type="gramStart"/>
      <w:r>
        <w:rPr>
          <w:rFonts w:ascii="Times New Roman" w:eastAsia="Arial CYR" w:hAnsi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rPr>
          <w:rFonts w:ascii="Times New Roman" w:eastAsia="Arial CYR" w:hAnsi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Основанием для начала административных процедур досудебного обжалования является несогласие заявителя с результатом предоставления услуги.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lastRenderedPageBreak/>
        <w:t xml:space="preserve">При желании заявителя обжаловать действие (бездействие) должностного лица, </w:t>
      </w:r>
      <w:proofErr w:type="gramStart"/>
      <w:r>
        <w:rPr>
          <w:rFonts w:ascii="Times New Roman" w:eastAsia="Arial CYR" w:hAnsi="Times New Roman"/>
          <w:sz w:val="28"/>
          <w:szCs w:val="28"/>
        </w:rPr>
        <w:t>последний</w:t>
      </w:r>
      <w:proofErr w:type="gramEnd"/>
      <w:r>
        <w:rPr>
          <w:rFonts w:ascii="Times New Roman" w:eastAsia="Arial CYR" w:hAnsi="Times New Roman"/>
          <w:sz w:val="28"/>
          <w:szCs w:val="28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Органы государственной власти,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FC01F6" w:rsidRDefault="00FC01F6" w:rsidP="00FC01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CYR" w:hAnsi="Times New Roman"/>
          <w:sz w:val="28"/>
          <w:szCs w:val="28"/>
        </w:rPr>
        <w:t>Заявители в досудебном (внесудебном) порядке могут обратиться с жалобой к должностным лицам Администрации</w:t>
      </w:r>
      <w:r>
        <w:rPr>
          <w:rFonts w:ascii="Times New Roman" w:hAnsi="Times New Roman"/>
          <w:sz w:val="28"/>
          <w:szCs w:val="28"/>
        </w:rPr>
        <w:t xml:space="preserve"> Карачаевского городского округа, Управления по культуре, молодежной политике, спорту и туризму </w:t>
      </w:r>
      <w:r>
        <w:rPr>
          <w:rFonts w:ascii="Times New Roman" w:eastAsia="Arial CYR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Карачаевского городского округа,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заместителю директора муниципального казенного учреждения «Центра культуры, досуга и библиотечного обслуживания Карачаевского городского округа», директору муниципального казенного учреждения «Центр культуры, досуга и библиотечного обслуживания Карачаевского городского округа».</w:t>
      </w:r>
      <w:proofErr w:type="gramEnd"/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Сроки рассмотрения жалобы (претензии).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При обращении заявителей в письменной форме срок рассмотрения обращения не должен превышать 30 дней с момента регистрации такого обращения.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обращение требует дополнительной проверки, то срок рассмотрения продлевается еще на 30 дней. Продление и рассмотрение обращений в зависимости от их характера проводится в соответствии с законодательством Российской Федерации.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По результатам рассмотрения должностным лицом, рассматривающим обращение, принимается решение об удовлетворении требований заявителя либо об отказе в удовлетворении обращения.</w:t>
      </w:r>
    </w:p>
    <w:p w:rsidR="00FC01F6" w:rsidRDefault="00FC01F6" w:rsidP="00FC01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FC01F6" w:rsidRDefault="00FC01F6" w:rsidP="00FC01F6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1F6" w:rsidRDefault="00FC01F6" w:rsidP="00FC01F6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14142"/>
          <w:sz w:val="28"/>
          <w:szCs w:val="28"/>
          <w:lang w:eastAsia="ru-RU"/>
        </w:rPr>
      </w:pPr>
    </w:p>
    <w:p w:rsidR="00FC01F6" w:rsidRDefault="00FC01F6" w:rsidP="00FC01F6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14142"/>
          <w:sz w:val="28"/>
          <w:szCs w:val="28"/>
          <w:lang w:eastAsia="ru-RU"/>
        </w:rPr>
      </w:pPr>
    </w:p>
    <w:p w:rsidR="002A15D4" w:rsidRDefault="00C82A08"/>
    <w:sectPr w:rsidR="002A15D4" w:rsidSect="006B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3000"/>
    <w:multiLevelType w:val="multilevel"/>
    <w:tmpl w:val="76BC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376E3"/>
    <w:multiLevelType w:val="multilevel"/>
    <w:tmpl w:val="4684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C01F6"/>
    <w:rsid w:val="000D3378"/>
    <w:rsid w:val="006717CC"/>
    <w:rsid w:val="006B77F8"/>
    <w:rsid w:val="006C2606"/>
    <w:rsid w:val="006D3574"/>
    <w:rsid w:val="00C82A08"/>
    <w:rsid w:val="00D40331"/>
    <w:rsid w:val="00FC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C01F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C01F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01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C01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C01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01F6"/>
    <w:pPr>
      <w:ind w:left="720"/>
      <w:contextualSpacing/>
    </w:pPr>
  </w:style>
  <w:style w:type="paragraph" w:customStyle="1" w:styleId="ConsPlusNonformat">
    <w:name w:val="ConsPlusNonformat"/>
    <w:rsid w:val="00FC0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FC01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2355</Words>
  <Characters>13426</Characters>
  <Application>Microsoft Office Word</Application>
  <DocSecurity>0</DocSecurity>
  <Lines>111</Lines>
  <Paragraphs>31</Paragraphs>
  <ScaleCrop>false</ScaleCrop>
  <Company>Microsoft</Company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2013-09-13T21:25:00Z</dcterms:created>
  <dcterms:modified xsi:type="dcterms:W3CDTF">2013-09-17T14:42:00Z</dcterms:modified>
</cp:coreProperties>
</file>